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8555" w14:textId="6099A843" w:rsidR="00BD6102" w:rsidRDefault="00BD6102" w:rsidP="00BD6102">
      <w:pPr>
        <w:spacing w:after="240"/>
        <w:jc w:val="center"/>
        <w:rPr>
          <w:b/>
          <w:bCs/>
          <w:color w:val="0000CC"/>
          <w:w w:val="110"/>
          <w:sz w:val="36"/>
          <w:szCs w:val="36"/>
        </w:rPr>
      </w:pPr>
      <w:r>
        <w:rPr>
          <w:noProof/>
        </w:rPr>
        <w:drawing>
          <wp:anchor distT="0" distB="0" distL="114300" distR="114300" simplePos="0" relativeHeight="251664896" behindDoc="0" locked="0" layoutInCell="1" allowOverlap="1" wp14:anchorId="01D8FFE4" wp14:editId="68D33A2E">
            <wp:simplePos x="0" y="0"/>
            <wp:positionH relativeFrom="margin">
              <wp:align>center</wp:align>
            </wp:positionH>
            <wp:positionV relativeFrom="paragraph">
              <wp:posOffset>-250760</wp:posOffset>
            </wp:positionV>
            <wp:extent cx="3044190" cy="871855"/>
            <wp:effectExtent l="0" t="0" r="0" b="4445"/>
            <wp:wrapNone/>
            <wp:docPr id="8" name="Picture 1" descr="NY 21st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NY 21stCCLC logo"/>
                    <pic:cNvPicPr/>
                  </pic:nvPicPr>
                  <pic:blipFill>
                    <a:blip r:embed="rId8" cstate="print">
                      <a:clrChange>
                        <a:clrFrom>
                          <a:srgbClr val="FFFBFF"/>
                        </a:clrFrom>
                        <a:clrTo>
                          <a:srgbClr val="FFFBFF">
                            <a:alpha val="0"/>
                          </a:srgbClr>
                        </a:clrTo>
                      </a:clrChange>
                      <a:lum contrast="20000"/>
                    </a:blip>
                    <a:stretch>
                      <a:fillRect/>
                    </a:stretch>
                  </pic:blipFill>
                  <pic:spPr>
                    <a:xfrm>
                      <a:off x="0" y="0"/>
                      <a:ext cx="3044190" cy="871855"/>
                    </a:xfrm>
                    <a:prstGeom prst="rect">
                      <a:avLst/>
                    </a:prstGeom>
                  </pic:spPr>
                </pic:pic>
              </a:graphicData>
            </a:graphic>
          </wp:anchor>
        </w:drawing>
      </w:r>
    </w:p>
    <w:p w14:paraId="7F84C3D2" w14:textId="77777777" w:rsidR="00BD6102" w:rsidRDefault="00BD6102" w:rsidP="00BD6102">
      <w:pPr>
        <w:spacing w:after="240"/>
        <w:jc w:val="center"/>
        <w:rPr>
          <w:b/>
          <w:bCs/>
          <w:color w:val="0000CC"/>
          <w:w w:val="110"/>
          <w:sz w:val="36"/>
          <w:szCs w:val="36"/>
        </w:rPr>
      </w:pPr>
    </w:p>
    <w:p w14:paraId="6C744834" w14:textId="4F3CA52B" w:rsidR="0042162D" w:rsidRPr="002E43DF" w:rsidRDefault="00BD6102" w:rsidP="00766667">
      <w:pPr>
        <w:spacing w:after="600"/>
        <w:jc w:val="center"/>
        <w:rPr>
          <w:b/>
          <w:bCs/>
          <w:color w:val="0000CC"/>
          <w:w w:val="110"/>
          <w:sz w:val="48"/>
          <w:szCs w:val="48"/>
        </w:rPr>
      </w:pPr>
      <w:r w:rsidRPr="00BD0451">
        <w:rPr>
          <w:b/>
          <w:bCs/>
          <w:color w:val="0000CC"/>
          <w:w w:val="110"/>
          <w:sz w:val="48"/>
          <w:szCs w:val="48"/>
        </w:rPr>
        <w:t>Evaluability Checklist</w:t>
      </w:r>
    </w:p>
    <w:p w14:paraId="1533C5F0" w14:textId="5E286B68" w:rsidR="00BD6102" w:rsidRPr="00766667" w:rsidRDefault="004839CF" w:rsidP="00766667">
      <w:pPr>
        <w:spacing w:before="360" w:after="120"/>
        <w:ind w:left="180" w:right="180"/>
        <w:rPr>
          <w:color w:val="44546A" w:themeColor="text2"/>
        </w:rPr>
      </w:pPr>
      <w:bookmarkStart w:id="0" w:name="_Hlk109211813"/>
      <w:r w:rsidRPr="00766667">
        <w:rPr>
          <w:b/>
          <w:bCs/>
          <w:color w:val="0000CC" w:themeColor="accent1"/>
        </w:rPr>
        <w:t xml:space="preserve">Required Information </w:t>
      </w:r>
      <w:r w:rsidRPr="00766667">
        <w:rPr>
          <w:color w:val="0000CC" w:themeColor="accent1"/>
        </w:rPr>
        <w:t>of the</w:t>
      </w:r>
      <w:r w:rsidR="00F63DDC" w:rsidRPr="00766667">
        <w:rPr>
          <w:color w:val="0000CC" w:themeColor="accent1"/>
        </w:rPr>
        <w:t xml:space="preserve"> </w:t>
      </w:r>
      <w:r w:rsidR="00BD6102" w:rsidRPr="00766667">
        <w:rPr>
          <w:color w:val="0000CC" w:themeColor="accent1"/>
        </w:rPr>
        <w:t>P</w:t>
      </w:r>
      <w:r w:rsidR="00766667" w:rsidRPr="00766667">
        <w:rPr>
          <w:color w:val="0000CC" w:themeColor="accent1"/>
        </w:rPr>
        <w:t>rogram Leader &amp; Local Evaluator</w:t>
      </w:r>
      <w:r w:rsidR="00F63DDC" w:rsidRPr="00766667">
        <w:rPr>
          <w:color w:val="0000CC" w:themeColor="accent1"/>
        </w:rPr>
        <w:t xml:space="preserve"> </w:t>
      </w:r>
      <w:r w:rsidR="00766667">
        <w:rPr>
          <w:color w:val="0000CC" w:themeColor="accent1"/>
        </w:rPr>
        <w:t>c</w:t>
      </w:r>
      <w:r w:rsidR="00F63DDC" w:rsidRPr="00766667">
        <w:rPr>
          <w:color w:val="0000CC" w:themeColor="accent1"/>
        </w:rPr>
        <w:t xml:space="preserve">ompleting this </w:t>
      </w:r>
      <w:r w:rsidR="00766667">
        <w:rPr>
          <w:color w:val="0000CC" w:themeColor="accent1"/>
        </w:rPr>
        <w:t>p</w:t>
      </w:r>
      <w:r w:rsidR="00F63DDC" w:rsidRPr="00766667">
        <w:rPr>
          <w:color w:val="0000CC" w:themeColor="accent1"/>
        </w:rPr>
        <w:t>rocess:</w:t>
      </w:r>
    </w:p>
    <w:tbl>
      <w:tblPr>
        <w:tblStyle w:val="TableGrid"/>
        <w:tblpPr w:leftFromText="180" w:rightFromText="180" w:vertAnchor="text" w:horzAnchor="margin" w:tblpXSpec="center" w:tblpY="286"/>
        <w:tblW w:w="9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40"/>
      </w:tblGrid>
      <w:tr w:rsidR="00D62D0E" w:rsidRPr="00F63DDC" w14:paraId="370F2C97" w14:textId="77777777" w:rsidTr="00F274A6">
        <w:trPr>
          <w:trHeight w:val="576"/>
          <w:jc w:val="center"/>
        </w:trPr>
        <w:tc>
          <w:tcPr>
            <w:tcW w:w="2160" w:type="dxa"/>
            <w:tcBorders>
              <w:bottom w:val="single" w:sz="18" w:space="0" w:color="767171" w:themeColor="background2" w:themeShade="80"/>
            </w:tcBorders>
            <w:vAlign w:val="center"/>
          </w:tcPr>
          <w:bookmarkEnd w:id="0"/>
          <w:p w14:paraId="0D5CF290" w14:textId="6AF4B0D5" w:rsidR="00D62D0E" w:rsidRPr="00D62D0E" w:rsidRDefault="00D62D0E" w:rsidP="0042162D">
            <w:pPr>
              <w:spacing w:before="60" w:after="60"/>
              <w:rPr>
                <w:color w:val="44546A" w:themeColor="text2"/>
              </w:rPr>
            </w:pPr>
            <w:r w:rsidRPr="00D62D0E">
              <w:rPr>
                <w:color w:val="44546A" w:themeColor="text2"/>
              </w:rPr>
              <w:t>Lead Agency</w:t>
            </w:r>
          </w:p>
        </w:tc>
        <w:tc>
          <w:tcPr>
            <w:tcW w:w="6840" w:type="dxa"/>
            <w:tcBorders>
              <w:bottom w:val="single" w:sz="18" w:space="0" w:color="767171" w:themeColor="background2" w:themeShade="80"/>
            </w:tcBorders>
            <w:shd w:val="clear" w:color="auto" w:fill="E7E6E6" w:themeFill="background2"/>
            <w:vAlign w:val="center"/>
          </w:tcPr>
          <w:p w14:paraId="41D22CD8" w14:textId="1687DA38" w:rsidR="00D62D0E" w:rsidRPr="009417B2" w:rsidRDefault="00D62D0E" w:rsidP="0042162D">
            <w:pPr>
              <w:spacing w:before="60" w:after="60"/>
              <w:rPr>
                <w:color w:val="44546A" w:themeColor="text2"/>
                <w:sz w:val="24"/>
                <w:szCs w:val="24"/>
              </w:rPr>
            </w:pPr>
            <w:r w:rsidRPr="009417B2">
              <w:rPr>
                <w:color w:val="44546A" w:themeColor="text2"/>
                <w:sz w:val="24"/>
                <w:szCs w:val="24"/>
              </w:rPr>
              <w:t>Name</w:t>
            </w:r>
          </w:p>
        </w:tc>
      </w:tr>
      <w:tr w:rsidR="00D62D0E" w:rsidRPr="00F63DDC" w14:paraId="47BFB442" w14:textId="77777777" w:rsidTr="00F274A6">
        <w:trPr>
          <w:jc w:val="center"/>
        </w:trPr>
        <w:tc>
          <w:tcPr>
            <w:tcW w:w="2160" w:type="dxa"/>
            <w:tcBorders>
              <w:top w:val="single" w:sz="18" w:space="0" w:color="767171" w:themeColor="background2" w:themeShade="80"/>
              <w:bottom w:val="single" w:sz="18" w:space="0" w:color="767171" w:themeColor="background2" w:themeShade="80"/>
            </w:tcBorders>
            <w:vAlign w:val="center"/>
          </w:tcPr>
          <w:p w14:paraId="5C2E79B1" w14:textId="659F887D" w:rsidR="00D62D0E" w:rsidRPr="00D62D0E" w:rsidRDefault="00D62D0E" w:rsidP="0042162D">
            <w:pPr>
              <w:spacing w:before="60" w:after="60"/>
              <w:rPr>
                <w:color w:val="44546A" w:themeColor="text2"/>
              </w:rPr>
            </w:pPr>
            <w:r w:rsidRPr="00D62D0E">
              <w:rPr>
                <w:color w:val="44546A" w:themeColor="text2"/>
              </w:rPr>
              <w:t>Project Number</w:t>
            </w:r>
            <w:r>
              <w:rPr>
                <w:color w:val="44546A" w:themeColor="text2"/>
              </w:rPr>
              <w:t xml:space="preserve"> </w:t>
            </w:r>
            <w:r w:rsidRPr="00D62D0E">
              <w:rPr>
                <w:color w:val="44546A" w:themeColor="text2"/>
                <w:sz w:val="18"/>
                <w:szCs w:val="18"/>
              </w:rPr>
              <w:t>(subgrantee ID)</w:t>
            </w:r>
          </w:p>
        </w:tc>
        <w:tc>
          <w:tcPr>
            <w:tcW w:w="6840" w:type="dxa"/>
            <w:tcBorders>
              <w:top w:val="single" w:sz="18" w:space="0" w:color="767171" w:themeColor="background2" w:themeShade="80"/>
              <w:bottom w:val="single" w:sz="18" w:space="0" w:color="767171" w:themeColor="background2" w:themeShade="80"/>
            </w:tcBorders>
            <w:shd w:val="clear" w:color="auto" w:fill="E7E6E6" w:themeFill="background2"/>
            <w:vAlign w:val="center"/>
          </w:tcPr>
          <w:p w14:paraId="7DFF5729" w14:textId="77777777" w:rsidR="00D62D0E" w:rsidRPr="00F63DDC" w:rsidRDefault="00D62D0E" w:rsidP="0042162D">
            <w:pPr>
              <w:spacing w:before="60" w:after="60"/>
              <w:rPr>
                <w:color w:val="44546A" w:themeColor="text2"/>
                <w:w w:val="110"/>
                <w:sz w:val="24"/>
                <w:szCs w:val="24"/>
              </w:rPr>
            </w:pPr>
            <w:r>
              <w:rPr>
                <w:color w:val="44546A" w:themeColor="text2"/>
                <w:w w:val="110"/>
                <w:sz w:val="24"/>
                <w:szCs w:val="24"/>
              </w:rPr>
              <w:t>018-7-23-</w:t>
            </w:r>
            <w:r w:rsidRPr="00D62D0E">
              <w:rPr>
                <w:color w:val="0000FF"/>
                <w:w w:val="110"/>
                <w:sz w:val="24"/>
                <w:szCs w:val="24"/>
              </w:rPr>
              <w:t>XXXX</w:t>
            </w:r>
          </w:p>
        </w:tc>
      </w:tr>
      <w:tr w:rsidR="00D62D0E" w:rsidRPr="00F63DDC" w14:paraId="70C76DF0" w14:textId="77777777" w:rsidTr="00F274A6">
        <w:trPr>
          <w:jc w:val="center"/>
        </w:trPr>
        <w:tc>
          <w:tcPr>
            <w:tcW w:w="2160" w:type="dxa"/>
            <w:tcBorders>
              <w:top w:val="single" w:sz="18" w:space="0" w:color="767171" w:themeColor="background2" w:themeShade="80"/>
              <w:bottom w:val="single" w:sz="18" w:space="0" w:color="767171" w:themeColor="background2" w:themeShade="80"/>
            </w:tcBorders>
            <w:vAlign w:val="center"/>
          </w:tcPr>
          <w:p w14:paraId="20732544" w14:textId="77777777" w:rsidR="00D62D0E" w:rsidRPr="00D62D0E" w:rsidRDefault="00D62D0E" w:rsidP="0042162D">
            <w:pPr>
              <w:spacing w:before="60" w:after="60"/>
              <w:rPr>
                <w:color w:val="44546A" w:themeColor="text2"/>
              </w:rPr>
            </w:pPr>
            <w:r w:rsidRPr="00D62D0E">
              <w:rPr>
                <w:color w:val="44546A" w:themeColor="text2"/>
              </w:rPr>
              <w:t>Program Director/Manager</w:t>
            </w:r>
          </w:p>
        </w:tc>
        <w:tc>
          <w:tcPr>
            <w:tcW w:w="6840" w:type="dxa"/>
            <w:tcBorders>
              <w:top w:val="single" w:sz="18" w:space="0" w:color="767171" w:themeColor="background2" w:themeShade="80"/>
              <w:bottom w:val="single" w:sz="18" w:space="0" w:color="767171" w:themeColor="background2" w:themeShade="80"/>
            </w:tcBorders>
            <w:shd w:val="clear" w:color="auto" w:fill="E7E6E6" w:themeFill="background2"/>
            <w:vAlign w:val="center"/>
          </w:tcPr>
          <w:p w14:paraId="7C695AA5" w14:textId="3DA67D7C" w:rsidR="00D62D0E" w:rsidRPr="009417B2" w:rsidRDefault="00D62D0E" w:rsidP="0042162D">
            <w:pPr>
              <w:spacing w:before="60" w:after="60"/>
              <w:rPr>
                <w:color w:val="44546A" w:themeColor="text2"/>
                <w:sz w:val="24"/>
                <w:szCs w:val="24"/>
              </w:rPr>
            </w:pPr>
            <w:r w:rsidRPr="009417B2">
              <w:rPr>
                <w:color w:val="44546A" w:themeColor="text2"/>
                <w:sz w:val="24"/>
                <w:szCs w:val="24"/>
              </w:rPr>
              <w:t>Name</w:t>
            </w:r>
          </w:p>
        </w:tc>
      </w:tr>
      <w:tr w:rsidR="00D62D0E" w:rsidRPr="00F63DDC" w14:paraId="727F0EF3" w14:textId="77777777" w:rsidTr="00F274A6">
        <w:trPr>
          <w:jc w:val="center"/>
        </w:trPr>
        <w:tc>
          <w:tcPr>
            <w:tcW w:w="2160" w:type="dxa"/>
            <w:tcBorders>
              <w:top w:val="single" w:sz="18" w:space="0" w:color="767171" w:themeColor="background2" w:themeShade="80"/>
              <w:bottom w:val="single" w:sz="18" w:space="0" w:color="767171" w:themeColor="background2" w:themeShade="80"/>
            </w:tcBorders>
            <w:vAlign w:val="center"/>
          </w:tcPr>
          <w:p w14:paraId="2DD19616" w14:textId="3CADF27E" w:rsidR="00D62D0E" w:rsidRPr="00D62D0E" w:rsidRDefault="00D62D0E" w:rsidP="0042162D">
            <w:pPr>
              <w:spacing w:before="60" w:after="60"/>
              <w:rPr>
                <w:color w:val="44546A" w:themeColor="text2"/>
              </w:rPr>
            </w:pPr>
            <w:r>
              <w:rPr>
                <w:color w:val="44546A" w:themeColor="text2"/>
              </w:rPr>
              <w:t xml:space="preserve">Local </w:t>
            </w:r>
            <w:r w:rsidRPr="00D62D0E">
              <w:rPr>
                <w:color w:val="44546A" w:themeColor="text2"/>
              </w:rPr>
              <w:t>Evaluator &amp; Company</w:t>
            </w:r>
          </w:p>
        </w:tc>
        <w:tc>
          <w:tcPr>
            <w:tcW w:w="6840" w:type="dxa"/>
            <w:tcBorders>
              <w:top w:val="single" w:sz="18" w:space="0" w:color="767171" w:themeColor="background2" w:themeShade="80"/>
              <w:bottom w:val="single" w:sz="18" w:space="0" w:color="767171" w:themeColor="background2" w:themeShade="80"/>
            </w:tcBorders>
            <w:shd w:val="clear" w:color="auto" w:fill="E7E6E6" w:themeFill="background2"/>
            <w:vAlign w:val="center"/>
          </w:tcPr>
          <w:p w14:paraId="5C77943F" w14:textId="27E26A9D" w:rsidR="00D62D0E" w:rsidRPr="009417B2" w:rsidRDefault="00D62D0E" w:rsidP="0042162D">
            <w:pPr>
              <w:spacing w:before="60" w:after="60"/>
              <w:rPr>
                <w:color w:val="44546A" w:themeColor="text2"/>
                <w:sz w:val="24"/>
                <w:szCs w:val="24"/>
              </w:rPr>
            </w:pPr>
            <w:r w:rsidRPr="009417B2">
              <w:rPr>
                <w:color w:val="44546A" w:themeColor="text2"/>
                <w:sz w:val="24"/>
                <w:szCs w:val="24"/>
              </w:rPr>
              <w:t>Name, Company</w:t>
            </w:r>
          </w:p>
        </w:tc>
      </w:tr>
    </w:tbl>
    <w:p w14:paraId="0C52FECB" w14:textId="1E42CF48" w:rsidR="00F63DDC" w:rsidRDefault="00F63DDC">
      <w:pPr>
        <w:rPr>
          <w:b/>
          <w:bCs/>
          <w:color w:val="0000CC"/>
          <w:w w:val="110"/>
          <w:sz w:val="36"/>
          <w:szCs w:val="36"/>
        </w:rPr>
      </w:pPr>
    </w:p>
    <w:p w14:paraId="52C11D82" w14:textId="0CA2D009" w:rsidR="004839CF" w:rsidRPr="00766667" w:rsidRDefault="004839CF" w:rsidP="005D7651">
      <w:pPr>
        <w:spacing w:before="360" w:after="240"/>
        <w:ind w:left="180" w:right="360"/>
        <w:jc w:val="both"/>
        <w:rPr>
          <w:color w:val="44546A" w:themeColor="text2"/>
        </w:rPr>
      </w:pPr>
      <w:r w:rsidRPr="00766667">
        <w:rPr>
          <w:b/>
          <w:bCs/>
          <w:color w:val="0000CC" w:themeColor="accent1"/>
        </w:rPr>
        <w:t xml:space="preserve">Instructions for </w:t>
      </w:r>
      <w:r w:rsidR="00E13705" w:rsidRPr="00766667">
        <w:rPr>
          <w:b/>
          <w:bCs/>
          <w:color w:val="0000CC" w:themeColor="accent1"/>
        </w:rPr>
        <w:t>C</w:t>
      </w:r>
      <w:r w:rsidRPr="00766667">
        <w:rPr>
          <w:b/>
          <w:bCs/>
          <w:color w:val="0000CC" w:themeColor="accent1"/>
        </w:rPr>
        <w:t xml:space="preserve">ompletion </w:t>
      </w:r>
      <w:r w:rsidRPr="00766667">
        <w:rPr>
          <w:color w:val="0000CC" w:themeColor="accent1"/>
        </w:rPr>
        <w:t>&amp;</w:t>
      </w:r>
      <w:r w:rsidRPr="00766667">
        <w:rPr>
          <w:b/>
          <w:bCs/>
          <w:color w:val="0000CC" w:themeColor="accent1"/>
        </w:rPr>
        <w:t xml:space="preserve"> Submission</w:t>
      </w:r>
      <w:r w:rsidRPr="00766667">
        <w:rPr>
          <w:color w:val="0000CC" w:themeColor="accent1"/>
        </w:rPr>
        <w:t>:</w:t>
      </w:r>
    </w:p>
    <w:tbl>
      <w:tblPr>
        <w:tblStyle w:val="TableGrid"/>
        <w:tblW w:w="0" w:type="auto"/>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none" w:sz="0" w:space="0" w:color="auto"/>
          <w:insideV w:val="none" w:sz="0" w:space="0" w:color="auto"/>
        </w:tblBorders>
        <w:tblLook w:val="04A0" w:firstRow="1" w:lastRow="0" w:firstColumn="1" w:lastColumn="0" w:noHBand="0" w:noVBand="1"/>
      </w:tblPr>
      <w:tblGrid>
        <w:gridCol w:w="697"/>
        <w:gridCol w:w="8303"/>
      </w:tblGrid>
      <w:tr w:rsidR="00E13705" w:rsidRPr="00E13705" w14:paraId="16B6C32B" w14:textId="77777777" w:rsidTr="00F274A6">
        <w:trPr>
          <w:jc w:val="center"/>
        </w:trPr>
        <w:tc>
          <w:tcPr>
            <w:tcW w:w="697" w:type="dxa"/>
          </w:tcPr>
          <w:p w14:paraId="6D89B5B3" w14:textId="342A8CCB" w:rsidR="00E13705" w:rsidRPr="00E13705" w:rsidRDefault="00E13705" w:rsidP="00670CB7">
            <w:pPr>
              <w:spacing w:before="120" w:after="60"/>
              <w:ind w:right="-17"/>
              <w:jc w:val="center"/>
              <w:rPr>
                <w:b/>
                <w:bCs/>
                <w:color w:val="44546A" w:themeColor="text2"/>
                <w:w w:val="110"/>
                <w:sz w:val="24"/>
                <w:szCs w:val="24"/>
              </w:rPr>
            </w:pPr>
            <w:r w:rsidRPr="00E13705">
              <w:rPr>
                <w:b/>
                <w:bCs/>
                <w:color w:val="44546A" w:themeColor="text2"/>
                <w:w w:val="110"/>
                <w:sz w:val="32"/>
                <w:szCs w:val="32"/>
              </w:rPr>
              <w:sym w:font="Wingdings" w:char="F0A8"/>
            </w:r>
          </w:p>
        </w:tc>
        <w:tc>
          <w:tcPr>
            <w:tcW w:w="8303" w:type="dxa"/>
          </w:tcPr>
          <w:p w14:paraId="570C877E" w14:textId="260F1423" w:rsidR="00E13705" w:rsidRPr="00E13705" w:rsidRDefault="00E13705" w:rsidP="00291DF9">
            <w:pPr>
              <w:spacing w:before="200" w:after="60"/>
              <w:ind w:right="187"/>
              <w:rPr>
                <w:color w:val="44546A" w:themeColor="text2"/>
                <w:sz w:val="24"/>
                <w:szCs w:val="24"/>
              </w:rPr>
            </w:pPr>
            <w:r w:rsidRPr="00E13705">
              <w:rPr>
                <w:color w:val="44546A" w:themeColor="text2"/>
                <w:sz w:val="24"/>
                <w:szCs w:val="24"/>
              </w:rPr>
              <w:t xml:space="preserve">Read the </w:t>
            </w:r>
            <w:r w:rsidR="00670CB7">
              <w:rPr>
                <w:color w:val="44546A" w:themeColor="text2"/>
                <w:sz w:val="24"/>
                <w:szCs w:val="24"/>
              </w:rPr>
              <w:t>p</w:t>
            </w:r>
            <w:r>
              <w:rPr>
                <w:color w:val="44546A" w:themeColor="text2"/>
                <w:sz w:val="24"/>
                <w:szCs w:val="24"/>
              </w:rPr>
              <w:t>urpose</w:t>
            </w:r>
            <w:r w:rsidR="00BD0451">
              <w:rPr>
                <w:color w:val="44546A" w:themeColor="text2"/>
                <w:sz w:val="24"/>
                <w:szCs w:val="24"/>
              </w:rPr>
              <w:t>,</w:t>
            </w:r>
            <w:r>
              <w:rPr>
                <w:color w:val="44546A" w:themeColor="text2"/>
                <w:sz w:val="24"/>
                <w:szCs w:val="24"/>
              </w:rPr>
              <w:t xml:space="preserve"> </w:t>
            </w:r>
            <w:r w:rsidR="00670CB7">
              <w:rPr>
                <w:color w:val="44546A" w:themeColor="text2"/>
                <w:sz w:val="24"/>
                <w:szCs w:val="24"/>
              </w:rPr>
              <w:t>p</w:t>
            </w:r>
            <w:r>
              <w:rPr>
                <w:color w:val="44546A" w:themeColor="text2"/>
                <w:sz w:val="24"/>
                <w:szCs w:val="24"/>
              </w:rPr>
              <w:t>rocess</w:t>
            </w:r>
            <w:r w:rsidR="00BD0451">
              <w:rPr>
                <w:color w:val="44546A" w:themeColor="text2"/>
                <w:sz w:val="24"/>
                <w:szCs w:val="24"/>
              </w:rPr>
              <w:t xml:space="preserve"> </w:t>
            </w:r>
            <w:r w:rsidR="00670CB7">
              <w:rPr>
                <w:color w:val="44546A" w:themeColor="text2"/>
                <w:sz w:val="24"/>
                <w:szCs w:val="24"/>
              </w:rPr>
              <w:t>g</w:t>
            </w:r>
            <w:r w:rsidR="00BD0451">
              <w:rPr>
                <w:color w:val="44546A" w:themeColor="text2"/>
                <w:sz w:val="24"/>
                <w:szCs w:val="24"/>
              </w:rPr>
              <w:t xml:space="preserve">uidance, and </w:t>
            </w:r>
            <w:r w:rsidR="00670CB7">
              <w:rPr>
                <w:color w:val="44546A" w:themeColor="text2"/>
                <w:sz w:val="24"/>
                <w:szCs w:val="24"/>
              </w:rPr>
              <w:t>s</w:t>
            </w:r>
            <w:r w:rsidR="00BD0451">
              <w:rPr>
                <w:color w:val="44546A" w:themeColor="text2"/>
                <w:sz w:val="24"/>
                <w:szCs w:val="24"/>
              </w:rPr>
              <w:t xml:space="preserve">ubmission details on page </w:t>
            </w:r>
            <w:r w:rsidR="00CD1CFF">
              <w:rPr>
                <w:color w:val="44546A" w:themeColor="text2"/>
                <w:sz w:val="24"/>
                <w:szCs w:val="24"/>
              </w:rPr>
              <w:t>2</w:t>
            </w:r>
            <w:r w:rsidR="008245CB">
              <w:rPr>
                <w:color w:val="44546A" w:themeColor="text2"/>
                <w:sz w:val="24"/>
                <w:szCs w:val="24"/>
              </w:rPr>
              <w:t>.</w:t>
            </w:r>
          </w:p>
        </w:tc>
      </w:tr>
      <w:tr w:rsidR="00E13705" w:rsidRPr="00E13705" w14:paraId="0A9A5B6B" w14:textId="77777777" w:rsidTr="00F274A6">
        <w:trPr>
          <w:jc w:val="center"/>
        </w:trPr>
        <w:tc>
          <w:tcPr>
            <w:tcW w:w="697" w:type="dxa"/>
          </w:tcPr>
          <w:p w14:paraId="7C6A0CA7" w14:textId="3408FB94" w:rsidR="00E13705" w:rsidRPr="00E13705" w:rsidRDefault="00E13705" w:rsidP="00670CB7">
            <w:pPr>
              <w:spacing w:before="60" w:after="60"/>
              <w:ind w:right="-17"/>
              <w:jc w:val="center"/>
              <w:rPr>
                <w:color w:val="44546A" w:themeColor="text2"/>
                <w:w w:val="110"/>
                <w:sz w:val="24"/>
                <w:szCs w:val="24"/>
              </w:rPr>
            </w:pPr>
            <w:r w:rsidRPr="00CC2570">
              <w:rPr>
                <w:b/>
                <w:bCs/>
                <w:color w:val="44546A" w:themeColor="text2"/>
                <w:w w:val="110"/>
                <w:sz w:val="32"/>
                <w:szCs w:val="32"/>
              </w:rPr>
              <w:sym w:font="Wingdings" w:char="F0A8"/>
            </w:r>
          </w:p>
        </w:tc>
        <w:tc>
          <w:tcPr>
            <w:tcW w:w="8303" w:type="dxa"/>
          </w:tcPr>
          <w:p w14:paraId="0B74602D" w14:textId="51BF0236" w:rsidR="00E13705" w:rsidRPr="00E13705" w:rsidRDefault="00E13705" w:rsidP="00291DF9">
            <w:pPr>
              <w:spacing w:before="120" w:after="120"/>
              <w:ind w:right="187"/>
              <w:rPr>
                <w:color w:val="44546A" w:themeColor="text2"/>
                <w:sz w:val="24"/>
                <w:szCs w:val="24"/>
              </w:rPr>
            </w:pPr>
            <w:r>
              <w:rPr>
                <w:color w:val="44546A" w:themeColor="text2"/>
                <w:sz w:val="24"/>
                <w:szCs w:val="24"/>
              </w:rPr>
              <w:t xml:space="preserve">Follow the </w:t>
            </w:r>
            <w:r w:rsidR="00177CEA">
              <w:rPr>
                <w:color w:val="44546A" w:themeColor="text2"/>
                <w:sz w:val="24"/>
                <w:szCs w:val="24"/>
              </w:rPr>
              <w:t>g</w:t>
            </w:r>
            <w:r>
              <w:rPr>
                <w:color w:val="44546A" w:themeColor="text2"/>
                <w:sz w:val="24"/>
                <w:szCs w:val="24"/>
              </w:rPr>
              <w:t>uidance by reviewing each item in the three-stage process</w:t>
            </w:r>
            <w:r w:rsidR="00177CEA">
              <w:rPr>
                <w:color w:val="44546A" w:themeColor="text2"/>
                <w:sz w:val="24"/>
                <w:szCs w:val="24"/>
              </w:rPr>
              <w:t>, determining the</w:t>
            </w:r>
            <w:r w:rsidR="00670CB7">
              <w:rPr>
                <w:color w:val="44546A" w:themeColor="text2"/>
                <w:sz w:val="24"/>
                <w:szCs w:val="24"/>
              </w:rPr>
              <w:t xml:space="preserve"> mutual</w:t>
            </w:r>
            <w:r w:rsidR="00177CEA">
              <w:rPr>
                <w:color w:val="44546A" w:themeColor="text2"/>
                <w:sz w:val="24"/>
                <w:szCs w:val="24"/>
              </w:rPr>
              <w:t xml:space="preserve"> agreement, and co-signing the final page</w:t>
            </w:r>
            <w:r w:rsidR="008245CB">
              <w:rPr>
                <w:color w:val="44546A" w:themeColor="text2"/>
                <w:sz w:val="24"/>
                <w:szCs w:val="24"/>
              </w:rPr>
              <w:t>.</w:t>
            </w:r>
          </w:p>
        </w:tc>
      </w:tr>
      <w:tr w:rsidR="00E13705" w:rsidRPr="00E13705" w14:paraId="162EC6AE" w14:textId="77777777" w:rsidTr="00F274A6">
        <w:trPr>
          <w:jc w:val="center"/>
        </w:trPr>
        <w:tc>
          <w:tcPr>
            <w:tcW w:w="697" w:type="dxa"/>
          </w:tcPr>
          <w:p w14:paraId="5EB1CCC5" w14:textId="57A82991" w:rsidR="00E13705" w:rsidRPr="00E13705" w:rsidRDefault="00E13705" w:rsidP="00670CB7">
            <w:pPr>
              <w:spacing w:before="60" w:after="60"/>
              <w:ind w:right="-17"/>
              <w:jc w:val="center"/>
              <w:rPr>
                <w:color w:val="44546A" w:themeColor="text2"/>
                <w:w w:val="110"/>
                <w:sz w:val="24"/>
                <w:szCs w:val="24"/>
              </w:rPr>
            </w:pPr>
            <w:r w:rsidRPr="00CC2570">
              <w:rPr>
                <w:b/>
                <w:bCs/>
                <w:color w:val="44546A" w:themeColor="text2"/>
                <w:w w:val="110"/>
                <w:sz w:val="32"/>
                <w:szCs w:val="32"/>
              </w:rPr>
              <w:sym w:font="Wingdings" w:char="F0A8"/>
            </w:r>
          </w:p>
        </w:tc>
        <w:tc>
          <w:tcPr>
            <w:tcW w:w="8303" w:type="dxa"/>
          </w:tcPr>
          <w:p w14:paraId="14BFDA60" w14:textId="77777777" w:rsidR="00E13705" w:rsidRDefault="00177CEA" w:rsidP="00291DF9">
            <w:pPr>
              <w:spacing w:before="120" w:after="60"/>
              <w:ind w:right="187"/>
              <w:rPr>
                <w:color w:val="44546A" w:themeColor="text2"/>
                <w:sz w:val="24"/>
                <w:szCs w:val="24"/>
              </w:rPr>
            </w:pPr>
            <w:r>
              <w:rPr>
                <w:color w:val="44546A" w:themeColor="text2"/>
                <w:sz w:val="24"/>
                <w:szCs w:val="24"/>
              </w:rPr>
              <w:t>Save the completed, signed document as:</w:t>
            </w:r>
          </w:p>
          <w:p w14:paraId="6609848B" w14:textId="755F4AA7" w:rsidR="00177CEA" w:rsidRPr="00E13705" w:rsidRDefault="00177CEA" w:rsidP="00291DF9">
            <w:pPr>
              <w:spacing w:before="60" w:after="120"/>
              <w:ind w:right="187"/>
              <w:rPr>
                <w:color w:val="44546A" w:themeColor="text2"/>
                <w:sz w:val="24"/>
                <w:szCs w:val="24"/>
              </w:rPr>
            </w:pPr>
            <w:r w:rsidRPr="00395C50">
              <w:rPr>
                <w:color w:val="0000FF"/>
                <w:sz w:val="24"/>
                <w:szCs w:val="24"/>
              </w:rPr>
              <w:t>Agency</w:t>
            </w:r>
            <w:r w:rsidR="00916D8F">
              <w:rPr>
                <w:color w:val="0000FF"/>
                <w:sz w:val="24"/>
                <w:szCs w:val="24"/>
              </w:rPr>
              <w:t xml:space="preserve"> </w:t>
            </w:r>
            <w:r w:rsidRPr="00395C50">
              <w:rPr>
                <w:color w:val="0000FF"/>
                <w:sz w:val="24"/>
                <w:szCs w:val="24"/>
              </w:rPr>
              <w:t>Name-Evaluability</w:t>
            </w:r>
            <w:r w:rsidR="00916D8F">
              <w:rPr>
                <w:color w:val="0000FF"/>
                <w:sz w:val="24"/>
                <w:szCs w:val="24"/>
              </w:rPr>
              <w:t xml:space="preserve"> </w:t>
            </w:r>
            <w:r w:rsidRPr="00395C50">
              <w:rPr>
                <w:color w:val="0000FF"/>
                <w:sz w:val="24"/>
                <w:szCs w:val="24"/>
              </w:rPr>
              <w:t>Checklist</w:t>
            </w:r>
          </w:p>
        </w:tc>
      </w:tr>
      <w:tr w:rsidR="00177CEA" w:rsidRPr="00E13705" w14:paraId="2C3DEB8A" w14:textId="77777777" w:rsidTr="00F274A6">
        <w:trPr>
          <w:jc w:val="center"/>
        </w:trPr>
        <w:tc>
          <w:tcPr>
            <w:tcW w:w="697" w:type="dxa"/>
          </w:tcPr>
          <w:p w14:paraId="246720A7" w14:textId="740A4B86" w:rsidR="00177CEA" w:rsidRPr="00CC2570" w:rsidRDefault="00177CEA" w:rsidP="00670CB7">
            <w:pPr>
              <w:spacing w:before="60" w:after="60"/>
              <w:ind w:right="-17"/>
              <w:jc w:val="center"/>
              <w:rPr>
                <w:b/>
                <w:bCs/>
                <w:color w:val="44546A" w:themeColor="text2"/>
                <w:w w:val="110"/>
                <w:sz w:val="32"/>
                <w:szCs w:val="32"/>
              </w:rPr>
            </w:pPr>
            <w:r w:rsidRPr="00CC2570">
              <w:rPr>
                <w:b/>
                <w:bCs/>
                <w:color w:val="44546A" w:themeColor="text2"/>
                <w:w w:val="110"/>
                <w:sz w:val="32"/>
                <w:szCs w:val="32"/>
              </w:rPr>
              <w:sym w:font="Wingdings" w:char="F0A8"/>
            </w:r>
          </w:p>
        </w:tc>
        <w:tc>
          <w:tcPr>
            <w:tcW w:w="8303" w:type="dxa"/>
          </w:tcPr>
          <w:p w14:paraId="478304FA" w14:textId="1A8D5230" w:rsidR="00177CEA" w:rsidRDefault="00177CEA" w:rsidP="00F274A6">
            <w:pPr>
              <w:spacing w:before="60" w:after="60"/>
              <w:ind w:right="190"/>
              <w:rPr>
                <w:color w:val="44546A" w:themeColor="text2"/>
                <w:sz w:val="24"/>
                <w:szCs w:val="24"/>
              </w:rPr>
            </w:pPr>
            <w:r>
              <w:rPr>
                <w:color w:val="44546A" w:themeColor="text2"/>
                <w:sz w:val="24"/>
                <w:szCs w:val="24"/>
              </w:rPr>
              <w:t>Email</w:t>
            </w:r>
            <w:r w:rsidR="00670CB7">
              <w:rPr>
                <w:color w:val="44546A" w:themeColor="text2"/>
                <w:sz w:val="24"/>
                <w:szCs w:val="24"/>
              </w:rPr>
              <w:t xml:space="preserve"> the doc as a PDF</w:t>
            </w:r>
            <w:r>
              <w:rPr>
                <w:color w:val="44546A" w:themeColor="text2"/>
                <w:sz w:val="24"/>
                <w:szCs w:val="24"/>
              </w:rPr>
              <w:t xml:space="preserve"> to the NYSED Program Office</w:t>
            </w:r>
          </w:p>
          <w:p w14:paraId="50C4ACA1" w14:textId="089B0F55" w:rsidR="00177CEA" w:rsidRDefault="00395C50" w:rsidP="00F274A6">
            <w:pPr>
              <w:spacing w:before="60" w:after="60"/>
              <w:ind w:right="190"/>
              <w:rPr>
                <w:color w:val="44546A" w:themeColor="text2"/>
                <w:sz w:val="24"/>
                <w:szCs w:val="24"/>
              </w:rPr>
            </w:pPr>
            <w:r>
              <w:rPr>
                <w:color w:val="44546A" w:themeColor="text2"/>
                <w:sz w:val="24"/>
                <w:szCs w:val="24"/>
              </w:rPr>
              <w:t>A</w:t>
            </w:r>
            <w:r w:rsidR="00177CEA">
              <w:rPr>
                <w:color w:val="44546A" w:themeColor="text2"/>
                <w:sz w:val="24"/>
                <w:szCs w:val="24"/>
              </w:rPr>
              <w:t>ddress</w:t>
            </w:r>
            <w:r>
              <w:rPr>
                <w:color w:val="44546A" w:themeColor="text2"/>
                <w:sz w:val="24"/>
                <w:szCs w:val="24"/>
              </w:rPr>
              <w:t xml:space="preserve">: </w:t>
            </w:r>
            <w:r w:rsidR="00734142" w:rsidRPr="00734142">
              <w:rPr>
                <w:color w:val="0000FF"/>
                <w:sz w:val="24"/>
                <w:szCs w:val="24"/>
              </w:rPr>
              <w:t>EMSC21STCCLC@nysed.gov</w:t>
            </w:r>
          </w:p>
          <w:p w14:paraId="136BBD6B" w14:textId="3509E4A4" w:rsidR="00CD1CFF" w:rsidRDefault="00395C50" w:rsidP="00F274A6">
            <w:pPr>
              <w:spacing w:before="60" w:after="120"/>
              <w:ind w:right="190"/>
              <w:rPr>
                <w:color w:val="44546A" w:themeColor="text2"/>
                <w:sz w:val="24"/>
                <w:szCs w:val="24"/>
              </w:rPr>
            </w:pPr>
            <w:r>
              <w:rPr>
                <w:color w:val="44546A" w:themeColor="text2"/>
                <w:sz w:val="24"/>
                <w:szCs w:val="24"/>
              </w:rPr>
              <w:t>Subject Line</w:t>
            </w:r>
            <w:r w:rsidR="00F274A6">
              <w:rPr>
                <w:color w:val="44546A" w:themeColor="text2"/>
                <w:sz w:val="24"/>
                <w:szCs w:val="24"/>
              </w:rPr>
              <w:t xml:space="preserve"> specifying </w:t>
            </w:r>
            <w:r w:rsidR="00F274A6" w:rsidRPr="00291DF9">
              <w:rPr>
                <w:b/>
                <w:bCs/>
                <w:color w:val="44546A" w:themeColor="text2"/>
                <w:sz w:val="24"/>
                <w:szCs w:val="24"/>
              </w:rPr>
              <w:t>one</w:t>
            </w:r>
            <w:r w:rsidR="00F274A6">
              <w:rPr>
                <w:color w:val="44546A" w:themeColor="text2"/>
                <w:sz w:val="24"/>
                <w:szCs w:val="24"/>
              </w:rPr>
              <w:t xml:space="preserve"> of the following</w:t>
            </w:r>
            <w:r w:rsidR="00291DF9">
              <w:rPr>
                <w:color w:val="44546A" w:themeColor="text2"/>
                <w:sz w:val="24"/>
                <w:szCs w:val="24"/>
              </w:rPr>
              <w:t xml:space="preserve"> three</w:t>
            </w:r>
            <w:r w:rsidR="00F274A6">
              <w:rPr>
                <w:color w:val="44546A" w:themeColor="text2"/>
                <w:sz w:val="24"/>
                <w:szCs w:val="24"/>
              </w:rPr>
              <w:t xml:space="preserve"> determination</w:t>
            </w:r>
            <w:r w:rsidR="00291DF9">
              <w:rPr>
                <w:color w:val="44546A" w:themeColor="text2"/>
                <w:sz w:val="24"/>
                <w:szCs w:val="24"/>
              </w:rPr>
              <w:t>s</w:t>
            </w:r>
            <w:r>
              <w:rPr>
                <w:color w:val="44546A" w:themeColor="text2"/>
                <w:sz w:val="24"/>
                <w:szCs w:val="24"/>
              </w:rPr>
              <w:t xml:space="preserve">: </w:t>
            </w:r>
          </w:p>
          <w:p w14:paraId="09221003" w14:textId="381A9815" w:rsidR="00CD1CFF" w:rsidRPr="00F274A6" w:rsidRDefault="00734142" w:rsidP="00F274A6">
            <w:pPr>
              <w:spacing w:before="60" w:after="60"/>
              <w:ind w:right="187"/>
              <w:rPr>
                <w:color w:val="0000FF"/>
              </w:rPr>
            </w:pPr>
            <w:r w:rsidRPr="00F274A6">
              <w:rPr>
                <w:color w:val="0000FF"/>
              </w:rPr>
              <w:t>0187-23-XXXX</w:t>
            </w:r>
            <w:r w:rsidR="00CD1CFF" w:rsidRPr="00F274A6">
              <w:rPr>
                <w:color w:val="0000FF"/>
              </w:rPr>
              <w:t>.</w:t>
            </w:r>
            <w:r w:rsidRPr="00F274A6">
              <w:rPr>
                <w:color w:val="0000FF"/>
              </w:rPr>
              <w:t xml:space="preserve">Agency </w:t>
            </w:r>
            <w:proofErr w:type="spellStart"/>
            <w:r w:rsidRPr="00F274A6">
              <w:rPr>
                <w:color w:val="0000FF"/>
              </w:rPr>
              <w:t>Name</w:t>
            </w:r>
            <w:r w:rsidR="00CD1CFF" w:rsidRPr="00F274A6">
              <w:rPr>
                <w:color w:val="0000FF"/>
              </w:rPr>
              <w:t>.</w:t>
            </w:r>
            <w:r w:rsidRPr="00F274A6">
              <w:rPr>
                <w:color w:val="0000FF"/>
              </w:rPr>
              <w:t>Evaluability</w:t>
            </w:r>
            <w:proofErr w:type="spellEnd"/>
            <w:r w:rsidRPr="00F274A6">
              <w:rPr>
                <w:color w:val="0000FF"/>
              </w:rPr>
              <w:t xml:space="preserve"> </w:t>
            </w:r>
            <w:proofErr w:type="spellStart"/>
            <w:r w:rsidRPr="00F274A6">
              <w:rPr>
                <w:color w:val="0000FF"/>
              </w:rPr>
              <w:t>Checklist</w:t>
            </w:r>
            <w:r w:rsidR="00CD1CFF" w:rsidRPr="00F274A6">
              <w:rPr>
                <w:color w:val="0000FF"/>
              </w:rPr>
              <w:t>.</w:t>
            </w:r>
            <w:r w:rsidR="00CD1CFF" w:rsidRPr="005D7651">
              <w:rPr>
                <w:b/>
                <w:bCs/>
                <w:color w:val="0000FF"/>
              </w:rPr>
              <w:t>COMPLETED</w:t>
            </w:r>
            <w:proofErr w:type="spellEnd"/>
          </w:p>
          <w:p w14:paraId="019DDA4B" w14:textId="77777777" w:rsidR="00734142" w:rsidRDefault="00734142" w:rsidP="00F274A6">
            <w:pPr>
              <w:spacing w:before="60" w:after="60"/>
              <w:ind w:right="187"/>
              <w:rPr>
                <w:color w:val="0000FF"/>
              </w:rPr>
            </w:pPr>
            <w:r w:rsidRPr="00F274A6">
              <w:rPr>
                <w:color w:val="0000FF"/>
              </w:rPr>
              <w:t>0187-23-XXXX</w:t>
            </w:r>
            <w:r w:rsidR="00CD1CFF" w:rsidRPr="00F274A6">
              <w:rPr>
                <w:color w:val="0000FF"/>
              </w:rPr>
              <w:t>.</w:t>
            </w:r>
            <w:r w:rsidRPr="00F274A6">
              <w:rPr>
                <w:color w:val="0000FF"/>
              </w:rPr>
              <w:t xml:space="preserve">Agency </w:t>
            </w:r>
            <w:proofErr w:type="spellStart"/>
            <w:r w:rsidRPr="00F274A6">
              <w:rPr>
                <w:color w:val="0000FF"/>
              </w:rPr>
              <w:t>Name</w:t>
            </w:r>
            <w:r w:rsidR="00CD1CFF" w:rsidRPr="00F274A6">
              <w:rPr>
                <w:color w:val="0000FF"/>
              </w:rPr>
              <w:t>.</w:t>
            </w:r>
            <w:r w:rsidRPr="00F274A6">
              <w:rPr>
                <w:color w:val="0000FF"/>
              </w:rPr>
              <w:t>Evaluability</w:t>
            </w:r>
            <w:proofErr w:type="spellEnd"/>
            <w:r w:rsidRPr="00F274A6">
              <w:rPr>
                <w:color w:val="0000FF"/>
              </w:rPr>
              <w:t xml:space="preserve"> Checklist</w:t>
            </w:r>
            <w:r w:rsidR="0094723A" w:rsidRPr="00F274A6">
              <w:rPr>
                <w:color w:val="0000FF"/>
              </w:rPr>
              <w:t>.</w:t>
            </w:r>
            <w:r w:rsidR="0094723A" w:rsidRPr="005D7651">
              <w:rPr>
                <w:b/>
                <w:bCs/>
                <w:color w:val="0000FF"/>
              </w:rPr>
              <w:t>IN PROGRESS</w:t>
            </w:r>
            <w:r w:rsidR="00F274A6" w:rsidRPr="005D7651">
              <w:rPr>
                <w:b/>
                <w:bCs/>
                <w:color w:val="0000FF"/>
              </w:rPr>
              <w:t>-NO TA</w:t>
            </w:r>
          </w:p>
          <w:p w14:paraId="235C6FE8" w14:textId="0933F55B" w:rsidR="00F274A6" w:rsidRPr="00CD1CFF" w:rsidRDefault="00F274A6" w:rsidP="00291DF9">
            <w:pPr>
              <w:spacing w:before="60" w:after="200"/>
              <w:ind w:right="187"/>
              <w:rPr>
                <w:color w:val="0000FF"/>
                <w:sz w:val="24"/>
                <w:szCs w:val="24"/>
              </w:rPr>
            </w:pPr>
            <w:r w:rsidRPr="00F274A6">
              <w:rPr>
                <w:color w:val="0000FF"/>
              </w:rPr>
              <w:t xml:space="preserve">0187-23-XXXX.Agency </w:t>
            </w:r>
            <w:proofErr w:type="spellStart"/>
            <w:r w:rsidRPr="00F274A6">
              <w:rPr>
                <w:color w:val="0000FF"/>
              </w:rPr>
              <w:t>Name.Evaluability</w:t>
            </w:r>
            <w:proofErr w:type="spellEnd"/>
            <w:r w:rsidRPr="00F274A6">
              <w:rPr>
                <w:color w:val="0000FF"/>
              </w:rPr>
              <w:t xml:space="preserve"> Checklist.</w:t>
            </w:r>
            <w:r w:rsidRPr="005D7651">
              <w:rPr>
                <w:b/>
                <w:bCs/>
                <w:color w:val="0000FF"/>
              </w:rPr>
              <w:t>IN PROGRESS-YES TA</w:t>
            </w:r>
          </w:p>
        </w:tc>
      </w:tr>
    </w:tbl>
    <w:p w14:paraId="66EA9E71" w14:textId="26E68B68" w:rsidR="002E43DF" w:rsidRDefault="002E43DF">
      <w:pPr>
        <w:rPr>
          <w:b/>
          <w:bCs/>
          <w:color w:val="0000CC"/>
          <w:w w:val="110"/>
          <w:sz w:val="36"/>
          <w:szCs w:val="36"/>
        </w:rPr>
      </w:pPr>
    </w:p>
    <w:p w14:paraId="1004C533" w14:textId="77777777" w:rsidR="00291DF9" w:rsidRDefault="00291DF9">
      <w:pPr>
        <w:rPr>
          <w:b/>
          <w:bCs/>
          <w:color w:val="0000CC"/>
          <w:w w:val="110"/>
          <w:sz w:val="36"/>
          <w:szCs w:val="36"/>
        </w:rPr>
      </w:pPr>
      <w:r>
        <w:rPr>
          <w:b/>
          <w:bCs/>
          <w:color w:val="0000CC"/>
          <w:w w:val="110"/>
          <w:sz w:val="36"/>
          <w:szCs w:val="36"/>
        </w:rPr>
        <w:br w:type="page"/>
      </w:r>
    </w:p>
    <w:p w14:paraId="03CA32F1" w14:textId="579526F7" w:rsidR="00E14820" w:rsidRPr="00A47471" w:rsidRDefault="00E14820" w:rsidP="002752E2">
      <w:pPr>
        <w:spacing w:after="240"/>
        <w:jc w:val="center"/>
        <w:rPr>
          <w:b/>
          <w:bCs/>
          <w:color w:val="0000CC"/>
          <w:w w:val="110"/>
          <w:sz w:val="36"/>
          <w:szCs w:val="36"/>
        </w:rPr>
      </w:pPr>
      <w:r w:rsidRPr="00A47471">
        <w:rPr>
          <w:b/>
          <w:bCs/>
          <w:color w:val="0000CC"/>
          <w:w w:val="110"/>
          <w:sz w:val="36"/>
          <w:szCs w:val="36"/>
        </w:rPr>
        <w:lastRenderedPageBreak/>
        <w:t>Evaluability Checklist</w:t>
      </w:r>
    </w:p>
    <w:p w14:paraId="66A2646A" w14:textId="6D1B39E7" w:rsidR="002752E2" w:rsidRDefault="00AE7165" w:rsidP="00AE7165">
      <w:pPr>
        <w:tabs>
          <w:tab w:val="center" w:pos="4680"/>
          <w:tab w:val="left" w:pos="8355"/>
        </w:tabs>
        <w:spacing w:after="0"/>
        <w:rPr>
          <w:b/>
          <w:bCs/>
          <w:color w:val="44546A" w:themeColor="text2"/>
        </w:rPr>
      </w:pPr>
      <w:r>
        <w:rPr>
          <w:color w:val="44546A" w:themeColor="text2"/>
        </w:rPr>
        <w:tab/>
      </w:r>
      <w:r w:rsidR="00A47471" w:rsidRPr="002752E2">
        <w:rPr>
          <w:color w:val="44546A" w:themeColor="text2"/>
        </w:rPr>
        <w:t>For</w:t>
      </w:r>
      <w:r w:rsidR="00A47471" w:rsidRPr="002752E2">
        <w:rPr>
          <w:b/>
          <w:bCs/>
          <w:color w:val="44546A" w:themeColor="text2"/>
        </w:rPr>
        <w:t xml:space="preserve"> Program Leaders, Program Management Teams (PMTs) </w:t>
      </w:r>
      <w:r>
        <w:rPr>
          <w:b/>
          <w:bCs/>
          <w:color w:val="44546A" w:themeColor="text2"/>
        </w:rPr>
        <w:tab/>
      </w:r>
    </w:p>
    <w:p w14:paraId="31E29CA0" w14:textId="405ACB8B" w:rsidR="00A47471" w:rsidRPr="002752E2" w:rsidRDefault="00A47471" w:rsidP="002752E2">
      <w:pPr>
        <w:spacing w:after="240"/>
        <w:jc w:val="center"/>
        <w:rPr>
          <w:b/>
          <w:bCs/>
          <w:color w:val="44546A" w:themeColor="text2"/>
        </w:rPr>
      </w:pPr>
      <w:r w:rsidRPr="002752E2">
        <w:rPr>
          <w:color w:val="44546A" w:themeColor="text2"/>
        </w:rPr>
        <w:t xml:space="preserve">and </w:t>
      </w:r>
      <w:r w:rsidRPr="002752E2">
        <w:rPr>
          <w:b/>
          <w:bCs/>
          <w:color w:val="44546A" w:themeColor="text2"/>
        </w:rPr>
        <w:t>Local Evaluators</w:t>
      </w:r>
    </w:p>
    <w:p w14:paraId="044CABED" w14:textId="1950571A" w:rsidR="00B1295E" w:rsidRPr="007D7BCB" w:rsidRDefault="00D46EDB" w:rsidP="007D7BCB">
      <w:pPr>
        <w:spacing w:before="360" w:after="60"/>
        <w:ind w:left="360" w:right="360"/>
        <w:jc w:val="both"/>
        <w:rPr>
          <w:color w:val="44546A" w:themeColor="text2"/>
          <w:sz w:val="24"/>
          <w:szCs w:val="24"/>
        </w:rPr>
      </w:pPr>
      <w:r w:rsidRPr="007D7BCB">
        <w:rPr>
          <w:b/>
          <w:bCs/>
          <w:color w:val="0000CC" w:themeColor="accent1"/>
          <w:sz w:val="24"/>
          <w:szCs w:val="24"/>
        </w:rPr>
        <w:t>Purpose of Evaluability</w:t>
      </w:r>
      <w:r w:rsidR="00BB3908" w:rsidRPr="007D7BCB">
        <w:rPr>
          <w:b/>
          <w:bCs/>
          <w:color w:val="0000CC" w:themeColor="accent1"/>
          <w:sz w:val="24"/>
          <w:szCs w:val="24"/>
        </w:rPr>
        <w:t xml:space="preserve"> for Year 1</w:t>
      </w:r>
      <w:r w:rsidRPr="007D7BCB">
        <w:rPr>
          <w:color w:val="44546A" w:themeColor="text2"/>
          <w:sz w:val="24"/>
          <w:szCs w:val="24"/>
        </w:rPr>
        <w:t xml:space="preserve">  </w:t>
      </w:r>
    </w:p>
    <w:p w14:paraId="1DCFD776" w14:textId="4D47C354" w:rsidR="00A25BEE" w:rsidRPr="00B1295E" w:rsidRDefault="00D46EDB" w:rsidP="007D7BCB">
      <w:pPr>
        <w:ind w:left="360" w:right="360"/>
        <w:jc w:val="both"/>
        <w:rPr>
          <w:color w:val="44546A" w:themeColor="text2"/>
          <w:sz w:val="20"/>
          <w:szCs w:val="20"/>
        </w:rPr>
      </w:pPr>
      <w:r w:rsidRPr="00B1295E">
        <w:rPr>
          <w:color w:val="44546A" w:themeColor="text2"/>
          <w:sz w:val="20"/>
          <w:szCs w:val="20"/>
        </w:rPr>
        <w:t xml:space="preserve">This checklist outlines </w:t>
      </w:r>
      <w:r w:rsidR="007978E2">
        <w:rPr>
          <w:color w:val="44546A" w:themeColor="text2"/>
          <w:sz w:val="20"/>
          <w:szCs w:val="20"/>
        </w:rPr>
        <w:t>the required,</w:t>
      </w:r>
      <w:r w:rsidRPr="00B1295E">
        <w:rPr>
          <w:color w:val="44546A" w:themeColor="text2"/>
          <w:sz w:val="20"/>
          <w:szCs w:val="20"/>
        </w:rPr>
        <w:t xml:space="preserve"> </w:t>
      </w:r>
      <w:r w:rsidR="00B1295E">
        <w:rPr>
          <w:color w:val="44546A" w:themeColor="text2"/>
          <w:sz w:val="20"/>
          <w:szCs w:val="20"/>
        </w:rPr>
        <w:t xml:space="preserve">three-stage </w:t>
      </w:r>
      <w:r w:rsidR="007978E2">
        <w:rPr>
          <w:color w:val="44546A" w:themeColor="text2"/>
          <w:sz w:val="20"/>
          <w:szCs w:val="20"/>
        </w:rPr>
        <w:t xml:space="preserve">evaluability </w:t>
      </w:r>
      <w:r w:rsidRPr="00B1295E">
        <w:rPr>
          <w:color w:val="44546A" w:themeColor="text2"/>
          <w:sz w:val="20"/>
          <w:szCs w:val="20"/>
        </w:rPr>
        <w:t>proces</w:t>
      </w:r>
      <w:r w:rsidR="00FA3C36" w:rsidRPr="00B1295E">
        <w:rPr>
          <w:color w:val="44546A" w:themeColor="text2"/>
          <w:sz w:val="20"/>
          <w:szCs w:val="20"/>
        </w:rPr>
        <w:t>s</w:t>
      </w:r>
      <w:r w:rsidR="007978E2">
        <w:rPr>
          <w:color w:val="44546A" w:themeColor="text2"/>
          <w:sz w:val="20"/>
          <w:szCs w:val="20"/>
        </w:rPr>
        <w:t>,</w:t>
      </w:r>
      <w:r w:rsidR="00A30D44" w:rsidRPr="00B1295E">
        <w:rPr>
          <w:color w:val="44546A" w:themeColor="text2"/>
          <w:sz w:val="20"/>
          <w:szCs w:val="20"/>
        </w:rPr>
        <w:t xml:space="preserve"> </w:t>
      </w:r>
      <w:r w:rsidR="001377F7">
        <w:rPr>
          <w:color w:val="44546A" w:themeColor="text2"/>
          <w:sz w:val="20"/>
          <w:szCs w:val="20"/>
        </w:rPr>
        <w:t>identifying</w:t>
      </w:r>
      <w:r w:rsidR="00A30D44" w:rsidRPr="00B1295E">
        <w:rPr>
          <w:color w:val="44546A" w:themeColor="text2"/>
          <w:sz w:val="20"/>
          <w:szCs w:val="20"/>
        </w:rPr>
        <w:t xml:space="preserve"> </w:t>
      </w:r>
      <w:r w:rsidR="00A25BEE" w:rsidRPr="00B1295E">
        <w:rPr>
          <w:color w:val="44546A" w:themeColor="text2"/>
          <w:sz w:val="20"/>
          <w:szCs w:val="20"/>
        </w:rPr>
        <w:t>items to review</w:t>
      </w:r>
      <w:r w:rsidR="00FA3C36" w:rsidRPr="00B1295E">
        <w:rPr>
          <w:color w:val="44546A" w:themeColor="text2"/>
          <w:sz w:val="20"/>
          <w:szCs w:val="20"/>
        </w:rPr>
        <w:t xml:space="preserve"> </w:t>
      </w:r>
      <w:r w:rsidRPr="00B1295E">
        <w:rPr>
          <w:color w:val="44546A" w:themeColor="text2"/>
          <w:sz w:val="20"/>
          <w:szCs w:val="20"/>
        </w:rPr>
        <w:t>t</w:t>
      </w:r>
      <w:r w:rsidR="007978E2">
        <w:rPr>
          <w:color w:val="44546A" w:themeColor="text2"/>
          <w:sz w:val="20"/>
          <w:szCs w:val="20"/>
        </w:rPr>
        <w:t>hat can</w:t>
      </w:r>
      <w:r w:rsidRPr="00B1295E">
        <w:rPr>
          <w:color w:val="44546A" w:themeColor="text2"/>
          <w:sz w:val="20"/>
          <w:szCs w:val="20"/>
        </w:rPr>
        <w:t xml:space="preserve"> </w:t>
      </w:r>
      <w:r w:rsidR="00FA3C36" w:rsidRPr="00B1295E">
        <w:rPr>
          <w:color w:val="44546A" w:themeColor="text2"/>
          <w:sz w:val="20"/>
          <w:szCs w:val="20"/>
        </w:rPr>
        <w:t xml:space="preserve">help </w:t>
      </w:r>
      <w:r w:rsidRPr="00B1295E">
        <w:rPr>
          <w:color w:val="44546A" w:themeColor="text2"/>
          <w:sz w:val="20"/>
          <w:szCs w:val="20"/>
        </w:rPr>
        <w:t>organize</w:t>
      </w:r>
      <w:r w:rsidR="00BB3908" w:rsidRPr="00B1295E">
        <w:rPr>
          <w:color w:val="44546A" w:themeColor="text2"/>
          <w:sz w:val="20"/>
          <w:szCs w:val="20"/>
        </w:rPr>
        <w:t xml:space="preserve"> and guide</w:t>
      </w:r>
      <w:r w:rsidRPr="00B1295E">
        <w:rPr>
          <w:color w:val="44546A" w:themeColor="text2"/>
          <w:sz w:val="20"/>
          <w:szCs w:val="20"/>
        </w:rPr>
        <w:t xml:space="preserve"> the collaborative efforts of Local </w:t>
      </w:r>
      <w:r w:rsidR="00543D93" w:rsidRPr="00B1295E">
        <w:rPr>
          <w:color w:val="44546A" w:themeColor="text2"/>
          <w:sz w:val="20"/>
          <w:szCs w:val="20"/>
        </w:rPr>
        <w:t>Evaluators</w:t>
      </w:r>
      <w:r w:rsidRPr="00B1295E">
        <w:rPr>
          <w:color w:val="44546A" w:themeColor="text2"/>
          <w:sz w:val="20"/>
          <w:szCs w:val="20"/>
        </w:rPr>
        <w:t xml:space="preserve"> and Program Leaders</w:t>
      </w:r>
      <w:r w:rsidR="00BB3908" w:rsidRPr="00B1295E">
        <w:rPr>
          <w:color w:val="44546A" w:themeColor="text2"/>
          <w:sz w:val="20"/>
          <w:szCs w:val="20"/>
        </w:rPr>
        <w:t>.</w:t>
      </w:r>
      <w:r w:rsidR="00E65408" w:rsidRPr="00B1295E">
        <w:rPr>
          <w:color w:val="44546A" w:themeColor="text2"/>
          <w:sz w:val="20"/>
          <w:szCs w:val="20"/>
        </w:rPr>
        <w:t xml:space="preserve"> </w:t>
      </w:r>
      <w:r w:rsidR="00DB1D19" w:rsidRPr="00B1295E">
        <w:rPr>
          <w:color w:val="44546A" w:themeColor="text2"/>
          <w:sz w:val="20"/>
          <w:szCs w:val="20"/>
        </w:rPr>
        <w:t xml:space="preserve"> It is a process</w:t>
      </w:r>
      <w:r w:rsidR="007E269F">
        <w:rPr>
          <w:color w:val="44546A" w:themeColor="text2"/>
          <w:sz w:val="20"/>
          <w:szCs w:val="20"/>
        </w:rPr>
        <w:t xml:space="preserve"> informed by NYS Local Evalautors</w:t>
      </w:r>
      <w:r w:rsidR="007E269F" w:rsidRPr="002D758F">
        <w:rPr>
          <w:b/>
          <w:bCs/>
          <w:color w:val="0000CC"/>
          <w:sz w:val="20"/>
          <w:szCs w:val="20"/>
          <w:vertAlign w:val="superscript"/>
        </w:rPr>
        <w:t>1</w:t>
      </w:r>
      <w:r w:rsidR="00DB1D19" w:rsidRPr="008B4C1E">
        <w:rPr>
          <w:b/>
          <w:bCs/>
          <w:color w:val="44546A" w:themeColor="text2"/>
          <w:sz w:val="20"/>
          <w:szCs w:val="20"/>
        </w:rPr>
        <w:t xml:space="preserve"> </w:t>
      </w:r>
      <w:r w:rsidR="00DB1D19" w:rsidRPr="00B1295E">
        <w:rPr>
          <w:color w:val="44546A" w:themeColor="text2"/>
          <w:sz w:val="20"/>
          <w:szCs w:val="20"/>
        </w:rPr>
        <w:t xml:space="preserve">intended to support the establishment of effective practices for high quality 21CCLC evaluation, as described in the grant.  </w:t>
      </w:r>
      <w:r w:rsidR="00BC5772" w:rsidRPr="00B1295E">
        <w:rPr>
          <w:color w:val="44546A" w:themeColor="text2"/>
          <w:sz w:val="20"/>
          <w:szCs w:val="20"/>
        </w:rPr>
        <w:t>Program</w:t>
      </w:r>
      <w:r w:rsidR="000E240F" w:rsidRPr="00B1295E">
        <w:rPr>
          <w:color w:val="44546A" w:themeColor="text2"/>
          <w:sz w:val="20"/>
          <w:szCs w:val="20"/>
        </w:rPr>
        <w:t xml:space="preserve"> Leaders</w:t>
      </w:r>
      <w:r w:rsidR="00BC5772" w:rsidRPr="00B1295E">
        <w:rPr>
          <w:color w:val="44546A" w:themeColor="text2"/>
          <w:sz w:val="20"/>
          <w:szCs w:val="20"/>
        </w:rPr>
        <w:t xml:space="preserve"> and </w:t>
      </w:r>
      <w:r w:rsidR="000E240F" w:rsidRPr="00B1295E">
        <w:rPr>
          <w:color w:val="44546A" w:themeColor="text2"/>
          <w:sz w:val="20"/>
          <w:szCs w:val="20"/>
        </w:rPr>
        <w:t>Evaluators</w:t>
      </w:r>
      <w:r w:rsidR="00BC5772" w:rsidRPr="00B1295E">
        <w:rPr>
          <w:color w:val="44546A" w:themeColor="text2"/>
          <w:sz w:val="20"/>
          <w:szCs w:val="20"/>
        </w:rPr>
        <w:t xml:space="preserve"> can </w:t>
      </w:r>
      <w:r w:rsidR="0035404B">
        <w:rPr>
          <w:color w:val="44546A" w:themeColor="text2"/>
          <w:sz w:val="20"/>
          <w:szCs w:val="20"/>
        </w:rPr>
        <w:t>develop</w:t>
      </w:r>
      <w:r w:rsidR="00BC5772" w:rsidRPr="00B1295E">
        <w:rPr>
          <w:color w:val="44546A" w:themeColor="text2"/>
          <w:sz w:val="20"/>
          <w:szCs w:val="20"/>
        </w:rPr>
        <w:t xml:space="preserve"> their own</w:t>
      </w:r>
      <w:r w:rsidR="000E240F" w:rsidRPr="00B1295E">
        <w:rPr>
          <w:color w:val="44546A" w:themeColor="text2"/>
          <w:sz w:val="20"/>
          <w:szCs w:val="20"/>
        </w:rPr>
        <w:t xml:space="preserve"> plan</w:t>
      </w:r>
      <w:r w:rsidR="0035404B">
        <w:rPr>
          <w:color w:val="44546A" w:themeColor="text2"/>
          <w:sz w:val="20"/>
          <w:szCs w:val="20"/>
        </w:rPr>
        <w:t xml:space="preserve"> and</w:t>
      </w:r>
      <w:r w:rsidR="00BC5772" w:rsidRPr="00B1295E">
        <w:rPr>
          <w:color w:val="44546A" w:themeColor="text2"/>
          <w:sz w:val="20"/>
          <w:szCs w:val="20"/>
        </w:rPr>
        <w:t xml:space="preserve"> activities</w:t>
      </w:r>
      <w:r w:rsidR="0035404B">
        <w:rPr>
          <w:color w:val="44546A" w:themeColor="text2"/>
          <w:sz w:val="20"/>
          <w:szCs w:val="20"/>
        </w:rPr>
        <w:t xml:space="preserve"> to prepare for an effective evaluation</w:t>
      </w:r>
      <w:r w:rsidR="000E240F" w:rsidRPr="00B1295E">
        <w:rPr>
          <w:color w:val="44546A" w:themeColor="text2"/>
          <w:sz w:val="20"/>
          <w:szCs w:val="20"/>
        </w:rPr>
        <w:t>, while</w:t>
      </w:r>
      <w:r w:rsidR="00DB1D19" w:rsidRPr="00B1295E">
        <w:rPr>
          <w:color w:val="44546A" w:themeColor="text2"/>
          <w:sz w:val="20"/>
          <w:szCs w:val="20"/>
        </w:rPr>
        <w:t xml:space="preserve"> </w:t>
      </w:r>
      <w:r w:rsidR="00DB1D19" w:rsidRPr="00B1295E">
        <w:rPr>
          <w:b/>
          <w:bCs/>
          <w:color w:val="44546A" w:themeColor="text2"/>
          <w:sz w:val="20"/>
          <w:szCs w:val="20"/>
        </w:rPr>
        <w:t>includ</w:t>
      </w:r>
      <w:r w:rsidR="000E240F" w:rsidRPr="00B1295E">
        <w:rPr>
          <w:b/>
          <w:bCs/>
          <w:color w:val="44546A" w:themeColor="text2"/>
          <w:sz w:val="20"/>
          <w:szCs w:val="20"/>
        </w:rPr>
        <w:t>ing</w:t>
      </w:r>
      <w:r w:rsidR="00DB1D19" w:rsidRPr="00B1295E">
        <w:rPr>
          <w:b/>
          <w:bCs/>
          <w:color w:val="0000CC" w:themeColor="accent1"/>
          <w:sz w:val="20"/>
          <w:szCs w:val="20"/>
        </w:rPr>
        <w:t xml:space="preserve"> </w:t>
      </w:r>
      <w:r w:rsidR="00DB1D19" w:rsidRPr="00B1295E">
        <w:rPr>
          <w:color w:val="44546A" w:themeColor="text2"/>
          <w:sz w:val="20"/>
          <w:szCs w:val="20"/>
        </w:rPr>
        <w:t>these evaluability items</w:t>
      </w:r>
      <w:r w:rsidR="00F630A4">
        <w:rPr>
          <w:color w:val="44546A" w:themeColor="text2"/>
          <w:sz w:val="20"/>
          <w:szCs w:val="20"/>
        </w:rPr>
        <w:t xml:space="preserve"> within their process</w:t>
      </w:r>
      <w:r w:rsidR="00DB1D19" w:rsidRPr="00B1295E">
        <w:rPr>
          <w:color w:val="44546A" w:themeColor="text2"/>
          <w:sz w:val="20"/>
          <w:szCs w:val="20"/>
        </w:rPr>
        <w:t>.</w:t>
      </w:r>
      <w:r w:rsidR="00BC5772" w:rsidRPr="00B1295E">
        <w:rPr>
          <w:color w:val="44546A" w:themeColor="text2"/>
          <w:sz w:val="20"/>
          <w:szCs w:val="20"/>
        </w:rPr>
        <w:t xml:space="preserve"> </w:t>
      </w:r>
    </w:p>
    <w:p w14:paraId="28E4B561" w14:textId="3A2A43BB" w:rsidR="00B1295E" w:rsidRPr="007D7BCB" w:rsidRDefault="00B1295E" w:rsidP="007D7BCB">
      <w:pPr>
        <w:spacing w:before="360" w:after="60"/>
        <w:ind w:left="360" w:right="360"/>
        <w:jc w:val="both"/>
        <w:rPr>
          <w:b/>
          <w:bCs/>
          <w:color w:val="0000CC" w:themeColor="accent1"/>
          <w:sz w:val="24"/>
          <w:szCs w:val="24"/>
        </w:rPr>
      </w:pPr>
      <w:r w:rsidRPr="007D7BCB">
        <w:rPr>
          <w:b/>
          <w:bCs/>
          <w:color w:val="0000CC" w:themeColor="accent1"/>
          <w:sz w:val="24"/>
          <w:szCs w:val="24"/>
        </w:rPr>
        <w:t>Process Guidance</w:t>
      </w:r>
    </w:p>
    <w:p w14:paraId="3E52DFE0" w14:textId="0DD565B6" w:rsidR="001E1FCC" w:rsidRDefault="00A30D44" w:rsidP="007D7BCB">
      <w:pPr>
        <w:ind w:left="360" w:right="360"/>
        <w:jc w:val="both"/>
        <w:rPr>
          <w:color w:val="44546A" w:themeColor="text2"/>
          <w:sz w:val="20"/>
          <w:szCs w:val="20"/>
        </w:rPr>
      </w:pPr>
      <w:r w:rsidRPr="00B1295E">
        <w:rPr>
          <w:color w:val="44546A" w:themeColor="text2"/>
          <w:sz w:val="20"/>
          <w:szCs w:val="20"/>
        </w:rPr>
        <w:t>Program Leaders and the Local Evaluator can progress through this process</w:t>
      </w:r>
      <w:r w:rsidR="000C7A05">
        <w:rPr>
          <w:color w:val="44546A" w:themeColor="text2"/>
          <w:sz w:val="20"/>
          <w:szCs w:val="20"/>
        </w:rPr>
        <w:t xml:space="preserve"> at any time during the first 4-5 </w:t>
      </w:r>
      <w:r w:rsidR="00835744">
        <w:rPr>
          <w:color w:val="44546A" w:themeColor="text2"/>
          <w:sz w:val="20"/>
          <w:szCs w:val="20"/>
        </w:rPr>
        <w:t>months and</w:t>
      </w:r>
      <w:r w:rsidRPr="00B1295E">
        <w:rPr>
          <w:color w:val="44546A" w:themeColor="text2"/>
          <w:sz w:val="20"/>
          <w:szCs w:val="20"/>
        </w:rPr>
        <w:t xml:space="preserve"> decide how they want to engage in it as partners</w:t>
      </w:r>
      <w:r w:rsidR="00644177">
        <w:rPr>
          <w:color w:val="44546A" w:themeColor="text2"/>
          <w:sz w:val="20"/>
          <w:szCs w:val="20"/>
        </w:rPr>
        <w:t>/collaborators</w:t>
      </w:r>
      <w:r w:rsidRPr="00B1295E">
        <w:rPr>
          <w:color w:val="44546A" w:themeColor="text2"/>
          <w:sz w:val="20"/>
          <w:szCs w:val="20"/>
        </w:rPr>
        <w:t xml:space="preserve">.  Partners are invited to review each </w:t>
      </w:r>
      <w:r w:rsidR="00A25BEE" w:rsidRPr="00B1295E">
        <w:rPr>
          <w:color w:val="44546A" w:themeColor="text2"/>
          <w:sz w:val="20"/>
          <w:szCs w:val="20"/>
        </w:rPr>
        <w:t xml:space="preserve">item on the list </w:t>
      </w:r>
      <w:r w:rsidR="00562132">
        <w:rPr>
          <w:color w:val="44546A" w:themeColor="text2"/>
          <w:sz w:val="20"/>
          <w:szCs w:val="20"/>
        </w:rPr>
        <w:t xml:space="preserve">together </w:t>
      </w:r>
      <w:r w:rsidRPr="00B1295E">
        <w:rPr>
          <w:color w:val="44546A" w:themeColor="text2"/>
          <w:sz w:val="20"/>
          <w:szCs w:val="20"/>
        </w:rPr>
        <w:t xml:space="preserve">and </w:t>
      </w:r>
      <w:r w:rsidR="00A25BEE" w:rsidRPr="00B1295E">
        <w:rPr>
          <w:color w:val="44546A" w:themeColor="text2"/>
          <w:sz w:val="20"/>
          <w:szCs w:val="20"/>
        </w:rPr>
        <w:t xml:space="preserve">come to agreement about whether that item is </w:t>
      </w:r>
      <w:r w:rsidR="00A25BEE" w:rsidRPr="0035404B">
        <w:rPr>
          <w:b/>
          <w:bCs/>
          <w:color w:val="0000FF"/>
          <w:sz w:val="20"/>
          <w:szCs w:val="20"/>
        </w:rPr>
        <w:t>complete/present</w:t>
      </w:r>
      <w:r w:rsidR="00A25BEE" w:rsidRPr="0035404B">
        <w:rPr>
          <w:color w:val="0000FF"/>
          <w:sz w:val="20"/>
          <w:szCs w:val="20"/>
        </w:rPr>
        <w:t xml:space="preserve"> </w:t>
      </w:r>
      <w:r w:rsidR="00A25BEE" w:rsidRPr="00B1295E">
        <w:rPr>
          <w:color w:val="44546A" w:themeColor="text2"/>
          <w:sz w:val="20"/>
          <w:szCs w:val="20"/>
        </w:rPr>
        <w:t>(</w:t>
      </w:r>
      <w:r w:rsidR="00A25BEE" w:rsidRPr="00155B8F">
        <w:rPr>
          <w:rFonts w:ascii="Arial Nova Cond" w:hAnsi="Arial Nova Cond"/>
          <w:b/>
          <w:bCs/>
          <w:color w:val="0000FF"/>
        </w:rPr>
        <w:t>Done</w:t>
      </w:r>
      <w:r w:rsidR="00A25BEE" w:rsidRPr="00B1295E">
        <w:rPr>
          <w:color w:val="44546A" w:themeColor="text2"/>
          <w:sz w:val="20"/>
          <w:szCs w:val="20"/>
        </w:rPr>
        <w:t xml:space="preserve">), or still </w:t>
      </w:r>
      <w:r w:rsidR="00A25BEE" w:rsidRPr="0035404B">
        <w:rPr>
          <w:b/>
          <w:bCs/>
          <w:color w:val="767171" w:themeColor="background2" w:themeShade="80"/>
          <w:sz w:val="20"/>
          <w:szCs w:val="20"/>
        </w:rPr>
        <w:t>in progress</w:t>
      </w:r>
      <w:r w:rsidR="00A25BEE" w:rsidRPr="0035404B">
        <w:rPr>
          <w:color w:val="767171" w:themeColor="background2" w:themeShade="80"/>
          <w:sz w:val="20"/>
          <w:szCs w:val="20"/>
        </w:rPr>
        <w:t xml:space="preserve"> </w:t>
      </w:r>
      <w:r w:rsidR="00A25BEE" w:rsidRPr="00B1295E">
        <w:rPr>
          <w:color w:val="44546A" w:themeColor="text2"/>
          <w:sz w:val="20"/>
          <w:szCs w:val="20"/>
        </w:rPr>
        <w:t>(</w:t>
      </w:r>
      <w:r w:rsidR="00A25BEE" w:rsidRPr="00155B8F">
        <w:rPr>
          <w:rFonts w:ascii="Arial Nova Cond" w:hAnsi="Arial Nova Cond"/>
          <w:b/>
          <w:bCs/>
          <w:color w:val="767171" w:themeColor="background2" w:themeShade="80"/>
        </w:rPr>
        <w:t>Not Yet</w:t>
      </w:r>
      <w:r w:rsidR="00A25BEE" w:rsidRPr="00B1295E">
        <w:rPr>
          <w:color w:val="44546A" w:themeColor="text2"/>
          <w:sz w:val="20"/>
          <w:szCs w:val="20"/>
        </w:rPr>
        <w:t>).  If</w:t>
      </w:r>
      <w:r w:rsidR="00BC5772" w:rsidRPr="00B1295E">
        <w:rPr>
          <w:color w:val="44546A" w:themeColor="text2"/>
          <w:sz w:val="20"/>
          <w:szCs w:val="20"/>
        </w:rPr>
        <w:t xml:space="preserve"> an item is not done yet, partners are advised to focus attention on that evaluability item and work to complete it before December 31, which is midway through the program year. </w:t>
      </w:r>
      <w:r w:rsidR="00A25BEE" w:rsidRPr="00B1295E">
        <w:rPr>
          <w:color w:val="44546A" w:themeColor="text2"/>
          <w:sz w:val="20"/>
          <w:szCs w:val="20"/>
        </w:rPr>
        <w:t xml:space="preserve"> </w:t>
      </w:r>
      <w:r w:rsidR="001E1FCC">
        <w:rPr>
          <w:color w:val="44546A" w:themeColor="text2"/>
          <w:sz w:val="20"/>
          <w:szCs w:val="20"/>
        </w:rPr>
        <w:t xml:space="preserve">There are boxes provided at the bottom of each Stage; these can be used to capture important notes or action steps related to any items that are still in progress.  </w:t>
      </w:r>
    </w:p>
    <w:p w14:paraId="2CF7C030" w14:textId="2F22F730" w:rsidR="00320359" w:rsidRPr="007D7BCB" w:rsidRDefault="00320359" w:rsidP="007D7BCB">
      <w:pPr>
        <w:spacing w:before="360" w:after="60"/>
        <w:ind w:left="360" w:right="360"/>
        <w:jc w:val="both"/>
        <w:rPr>
          <w:b/>
          <w:bCs/>
          <w:color w:val="0000CC" w:themeColor="accent1"/>
          <w:sz w:val="24"/>
          <w:szCs w:val="24"/>
        </w:rPr>
      </w:pPr>
      <w:r w:rsidRPr="007D7BCB">
        <w:rPr>
          <w:b/>
          <w:bCs/>
          <w:color w:val="0000CC" w:themeColor="accent1"/>
          <w:sz w:val="24"/>
          <w:szCs w:val="24"/>
        </w:rPr>
        <w:t xml:space="preserve">Agreement about Status of Completion </w:t>
      </w:r>
      <w:r w:rsidRPr="007D7BCB">
        <w:rPr>
          <w:color w:val="0000CC" w:themeColor="accent1"/>
          <w:sz w:val="24"/>
          <w:szCs w:val="24"/>
        </w:rPr>
        <w:t>&amp;</w:t>
      </w:r>
      <w:r w:rsidRPr="007D7BCB">
        <w:rPr>
          <w:b/>
          <w:bCs/>
          <w:color w:val="0000CC" w:themeColor="accent1"/>
          <w:sz w:val="24"/>
          <w:szCs w:val="24"/>
        </w:rPr>
        <w:t xml:space="preserve"> Submission Requirements</w:t>
      </w:r>
    </w:p>
    <w:p w14:paraId="16EFFB4E" w14:textId="16D40F60" w:rsidR="004C2189" w:rsidRDefault="00D510A4" w:rsidP="007D7BCB">
      <w:pPr>
        <w:spacing w:after="120"/>
        <w:ind w:left="360" w:right="360"/>
        <w:jc w:val="both"/>
        <w:rPr>
          <w:color w:val="44546A" w:themeColor="text2"/>
          <w:sz w:val="20"/>
          <w:szCs w:val="20"/>
        </w:rPr>
      </w:pPr>
      <w:r>
        <w:rPr>
          <w:color w:val="44546A" w:themeColor="text2"/>
          <w:sz w:val="20"/>
          <w:szCs w:val="20"/>
        </w:rPr>
        <w:t xml:space="preserve">By </w:t>
      </w:r>
      <w:r w:rsidR="001E1FCC" w:rsidRPr="007978E2">
        <w:rPr>
          <w:b/>
          <w:bCs/>
          <w:color w:val="44546A" w:themeColor="text2"/>
          <w:sz w:val="20"/>
          <w:szCs w:val="20"/>
        </w:rPr>
        <w:t>December 31</w:t>
      </w:r>
      <w:r>
        <w:rPr>
          <w:color w:val="44546A" w:themeColor="text2"/>
          <w:sz w:val="20"/>
          <w:szCs w:val="20"/>
        </w:rPr>
        <w:t xml:space="preserve">, </w:t>
      </w:r>
      <w:r w:rsidR="009B0492">
        <w:rPr>
          <w:color w:val="44546A" w:themeColor="text2"/>
          <w:sz w:val="20"/>
          <w:szCs w:val="20"/>
        </w:rPr>
        <w:t>Program Leaders and the Evaluator</w:t>
      </w:r>
      <w:r>
        <w:rPr>
          <w:color w:val="44546A" w:themeColor="text2"/>
          <w:sz w:val="20"/>
          <w:szCs w:val="20"/>
        </w:rPr>
        <w:t xml:space="preserve"> </w:t>
      </w:r>
      <w:r w:rsidR="00DB020B">
        <w:rPr>
          <w:color w:val="44546A" w:themeColor="text2"/>
          <w:sz w:val="20"/>
          <w:szCs w:val="20"/>
        </w:rPr>
        <w:t xml:space="preserve">are </w:t>
      </w:r>
      <w:r>
        <w:rPr>
          <w:color w:val="44546A" w:themeColor="text2"/>
          <w:sz w:val="20"/>
          <w:szCs w:val="20"/>
        </w:rPr>
        <w:t>required to</w:t>
      </w:r>
      <w:r w:rsidR="00320359">
        <w:rPr>
          <w:color w:val="44546A" w:themeColor="text2"/>
          <w:sz w:val="20"/>
          <w:szCs w:val="20"/>
        </w:rPr>
        <w:t xml:space="preserve"> agree on the status of the</w:t>
      </w:r>
      <w:r w:rsidR="009B0492">
        <w:rPr>
          <w:color w:val="44546A" w:themeColor="text2"/>
          <w:sz w:val="20"/>
          <w:szCs w:val="20"/>
        </w:rPr>
        <w:t xml:space="preserve">ir progress.  The Checklist needs to be signed at the bottom, on page </w:t>
      </w:r>
      <w:r w:rsidR="00916D8F">
        <w:rPr>
          <w:color w:val="44546A" w:themeColor="text2"/>
          <w:sz w:val="20"/>
          <w:szCs w:val="20"/>
        </w:rPr>
        <w:t>6</w:t>
      </w:r>
      <w:r w:rsidR="009B0492">
        <w:rPr>
          <w:color w:val="44546A" w:themeColor="text2"/>
          <w:sz w:val="20"/>
          <w:szCs w:val="20"/>
        </w:rPr>
        <w:t>, by both the Program Director and the Local Evaluator to show there was mutual agreement about the level of evaluability.  The</w:t>
      </w:r>
      <w:r w:rsidR="00644177">
        <w:rPr>
          <w:color w:val="44546A" w:themeColor="text2"/>
          <w:sz w:val="20"/>
          <w:szCs w:val="20"/>
        </w:rPr>
        <w:t xml:space="preserve">y will then </w:t>
      </w:r>
      <w:r w:rsidR="009B0492">
        <w:rPr>
          <w:color w:val="44546A" w:themeColor="text2"/>
          <w:sz w:val="20"/>
          <w:szCs w:val="20"/>
        </w:rPr>
        <w:t xml:space="preserve">select either </w:t>
      </w:r>
      <w:r w:rsidR="009B0492" w:rsidRPr="00825EBC">
        <w:rPr>
          <w:color w:val="0000FF"/>
          <w:sz w:val="20"/>
          <w:szCs w:val="20"/>
        </w:rPr>
        <w:sym w:font="Wingdings" w:char="F0FE"/>
      </w:r>
      <w:r w:rsidR="009B0492" w:rsidRPr="00825EBC">
        <w:rPr>
          <w:color w:val="0000FF"/>
          <w:sz w:val="20"/>
          <w:szCs w:val="20"/>
        </w:rPr>
        <w:t xml:space="preserve"> The process has been </w:t>
      </w:r>
      <w:r w:rsidR="009B0492" w:rsidRPr="00E1343C">
        <w:rPr>
          <w:b/>
          <w:bCs/>
          <w:color w:val="0000FF"/>
          <w:sz w:val="20"/>
          <w:szCs w:val="20"/>
        </w:rPr>
        <w:t>Fully Completed</w:t>
      </w:r>
      <w:r w:rsidR="009B0492">
        <w:rPr>
          <w:color w:val="44546A" w:themeColor="text2"/>
          <w:sz w:val="20"/>
          <w:szCs w:val="20"/>
        </w:rPr>
        <w:t xml:space="preserve">, or </w:t>
      </w:r>
      <w:r w:rsidR="009B0492" w:rsidRPr="00825EBC">
        <w:rPr>
          <w:color w:val="767171" w:themeColor="background2" w:themeShade="80"/>
          <w:sz w:val="20"/>
          <w:szCs w:val="20"/>
        </w:rPr>
        <w:sym w:font="Wingdings" w:char="F0FE"/>
      </w:r>
      <w:r w:rsidR="009B0492" w:rsidRPr="00825EBC">
        <w:rPr>
          <w:color w:val="767171" w:themeColor="background2" w:themeShade="80"/>
          <w:sz w:val="20"/>
          <w:szCs w:val="20"/>
        </w:rPr>
        <w:t xml:space="preserve"> The process is still </w:t>
      </w:r>
      <w:r w:rsidR="009B0492" w:rsidRPr="00E1343C">
        <w:rPr>
          <w:b/>
          <w:bCs/>
          <w:color w:val="767171" w:themeColor="background2" w:themeShade="80"/>
          <w:sz w:val="20"/>
          <w:szCs w:val="20"/>
        </w:rPr>
        <w:t>In Progress</w:t>
      </w:r>
      <w:r w:rsidR="009B0492">
        <w:rPr>
          <w:color w:val="44546A" w:themeColor="text2"/>
          <w:sz w:val="20"/>
          <w:szCs w:val="20"/>
        </w:rPr>
        <w:t xml:space="preserve">.  </w:t>
      </w:r>
      <w:r w:rsidR="00825EBC">
        <w:rPr>
          <w:color w:val="44546A" w:themeColor="text2"/>
          <w:sz w:val="20"/>
          <w:szCs w:val="20"/>
        </w:rPr>
        <w:t xml:space="preserve">If </w:t>
      </w:r>
      <w:r w:rsidR="00E02AD2">
        <w:rPr>
          <w:color w:val="44546A" w:themeColor="text2"/>
          <w:sz w:val="20"/>
          <w:szCs w:val="20"/>
        </w:rPr>
        <w:t>the Process is still in progress</w:t>
      </w:r>
      <w:r w:rsidR="006C726F">
        <w:rPr>
          <w:color w:val="44546A" w:themeColor="text2"/>
          <w:sz w:val="20"/>
          <w:szCs w:val="20"/>
        </w:rPr>
        <w:t xml:space="preserve"> – </w:t>
      </w:r>
      <w:r w:rsidR="00E1343C">
        <w:rPr>
          <w:color w:val="44546A" w:themeColor="text2"/>
          <w:sz w:val="20"/>
          <w:szCs w:val="20"/>
        </w:rPr>
        <w:t xml:space="preserve">meaning one or multiple items </w:t>
      </w:r>
      <w:r w:rsidR="006C726F">
        <w:rPr>
          <w:color w:val="44546A" w:themeColor="text2"/>
          <w:sz w:val="20"/>
          <w:szCs w:val="20"/>
        </w:rPr>
        <w:t>have not been</w:t>
      </w:r>
      <w:r w:rsidR="00E02AD2">
        <w:rPr>
          <w:color w:val="44546A" w:themeColor="text2"/>
          <w:sz w:val="20"/>
          <w:szCs w:val="20"/>
        </w:rPr>
        <w:t xml:space="preserve"> complete</w:t>
      </w:r>
      <w:r w:rsidR="006C726F">
        <w:rPr>
          <w:color w:val="44546A" w:themeColor="text2"/>
          <w:sz w:val="20"/>
          <w:szCs w:val="20"/>
        </w:rPr>
        <w:t>d</w:t>
      </w:r>
      <w:r w:rsidR="00E1343C">
        <w:rPr>
          <w:color w:val="44546A" w:themeColor="text2"/>
          <w:sz w:val="20"/>
          <w:szCs w:val="20"/>
        </w:rPr>
        <w:t xml:space="preserve"> by December 31</w:t>
      </w:r>
      <w:r w:rsidR="006C726F">
        <w:rPr>
          <w:color w:val="44546A" w:themeColor="text2"/>
          <w:sz w:val="20"/>
          <w:szCs w:val="20"/>
        </w:rPr>
        <w:t xml:space="preserve"> –</w:t>
      </w:r>
      <w:r w:rsidR="00E02AD2">
        <w:rPr>
          <w:color w:val="44546A" w:themeColor="text2"/>
          <w:sz w:val="20"/>
          <w:szCs w:val="20"/>
        </w:rPr>
        <w:t xml:space="preserve"> </w:t>
      </w:r>
      <w:r w:rsidR="00644177">
        <w:rPr>
          <w:color w:val="44546A" w:themeColor="text2"/>
          <w:sz w:val="20"/>
          <w:szCs w:val="20"/>
        </w:rPr>
        <w:t xml:space="preserve">they </w:t>
      </w:r>
      <w:r w:rsidR="00F75942">
        <w:rPr>
          <w:color w:val="44546A" w:themeColor="text2"/>
          <w:sz w:val="20"/>
          <w:szCs w:val="20"/>
        </w:rPr>
        <w:t xml:space="preserve">can either make </w:t>
      </w:r>
      <w:r w:rsidR="00E1343C">
        <w:rPr>
          <w:color w:val="44546A" w:themeColor="text2"/>
          <w:sz w:val="20"/>
          <w:szCs w:val="20"/>
        </w:rPr>
        <w:t>a request</w:t>
      </w:r>
      <w:r w:rsidR="00E02AD2">
        <w:rPr>
          <w:color w:val="44546A" w:themeColor="text2"/>
          <w:sz w:val="20"/>
          <w:szCs w:val="20"/>
        </w:rPr>
        <w:t xml:space="preserve"> for Technical Assistance</w:t>
      </w:r>
      <w:r w:rsidR="00E1343C">
        <w:rPr>
          <w:color w:val="44546A" w:themeColor="text2"/>
          <w:sz w:val="20"/>
          <w:szCs w:val="20"/>
        </w:rPr>
        <w:t xml:space="preserve"> (see, below)</w:t>
      </w:r>
      <w:r w:rsidR="00F75942">
        <w:rPr>
          <w:color w:val="44546A" w:themeColor="text2"/>
          <w:sz w:val="20"/>
          <w:szCs w:val="20"/>
        </w:rPr>
        <w:t>, or</w:t>
      </w:r>
      <w:r w:rsidR="00E02AD2">
        <w:rPr>
          <w:color w:val="44546A" w:themeColor="text2"/>
          <w:sz w:val="20"/>
          <w:szCs w:val="20"/>
        </w:rPr>
        <w:t xml:space="preserve"> </w:t>
      </w:r>
      <w:r w:rsidR="000C7B58">
        <w:rPr>
          <w:color w:val="44546A" w:themeColor="text2"/>
          <w:sz w:val="20"/>
          <w:szCs w:val="20"/>
        </w:rPr>
        <w:t>commit to completing the items</w:t>
      </w:r>
      <w:r w:rsidR="006C726F">
        <w:rPr>
          <w:color w:val="44546A" w:themeColor="text2"/>
          <w:sz w:val="20"/>
          <w:szCs w:val="20"/>
        </w:rPr>
        <w:t xml:space="preserve"> in a timely way that will allow the evaluation to proceed.</w:t>
      </w:r>
      <w:r w:rsidR="000C7B58">
        <w:rPr>
          <w:color w:val="44546A" w:themeColor="text2"/>
          <w:sz w:val="20"/>
          <w:szCs w:val="20"/>
        </w:rPr>
        <w:t xml:space="preserve"> </w:t>
      </w:r>
      <w:r w:rsidR="009B0492">
        <w:rPr>
          <w:color w:val="44546A" w:themeColor="text2"/>
          <w:sz w:val="20"/>
          <w:szCs w:val="20"/>
        </w:rPr>
        <w:t>Programs</w:t>
      </w:r>
      <w:r w:rsidR="00E1343C">
        <w:rPr>
          <w:color w:val="44546A" w:themeColor="text2"/>
          <w:sz w:val="20"/>
          <w:szCs w:val="20"/>
        </w:rPr>
        <w:t xml:space="preserve"> are instructed to</w:t>
      </w:r>
      <w:r>
        <w:rPr>
          <w:color w:val="44546A" w:themeColor="text2"/>
          <w:sz w:val="20"/>
          <w:szCs w:val="20"/>
        </w:rPr>
        <w:t xml:space="preserve"> </w:t>
      </w:r>
      <w:r w:rsidR="001E1FCC">
        <w:rPr>
          <w:color w:val="44546A" w:themeColor="text2"/>
          <w:sz w:val="20"/>
          <w:szCs w:val="20"/>
        </w:rPr>
        <w:t xml:space="preserve">save </w:t>
      </w:r>
      <w:r w:rsidR="009B0492">
        <w:rPr>
          <w:color w:val="44546A" w:themeColor="text2"/>
          <w:sz w:val="20"/>
          <w:szCs w:val="20"/>
        </w:rPr>
        <w:t>th</w:t>
      </w:r>
      <w:r w:rsidR="00E1343C">
        <w:rPr>
          <w:color w:val="44546A" w:themeColor="text2"/>
          <w:sz w:val="20"/>
          <w:szCs w:val="20"/>
        </w:rPr>
        <w:t>e</w:t>
      </w:r>
      <w:r w:rsidR="009B0492">
        <w:rPr>
          <w:color w:val="44546A" w:themeColor="text2"/>
          <w:sz w:val="20"/>
          <w:szCs w:val="20"/>
        </w:rPr>
        <w:t xml:space="preserve"> signed,</w:t>
      </w:r>
      <w:r w:rsidR="000C7A05">
        <w:rPr>
          <w:color w:val="44546A" w:themeColor="text2"/>
          <w:sz w:val="20"/>
          <w:szCs w:val="20"/>
        </w:rPr>
        <w:t xml:space="preserve"> up-to-date </w:t>
      </w:r>
      <w:r w:rsidR="001E1FCC">
        <w:rPr>
          <w:color w:val="44546A" w:themeColor="text2"/>
          <w:sz w:val="20"/>
          <w:szCs w:val="20"/>
        </w:rPr>
        <w:t>record of th</w:t>
      </w:r>
      <w:r w:rsidR="009B0492">
        <w:rPr>
          <w:color w:val="44546A" w:themeColor="text2"/>
          <w:sz w:val="20"/>
          <w:szCs w:val="20"/>
        </w:rPr>
        <w:t>e</w:t>
      </w:r>
      <w:r w:rsidR="001E1FCC">
        <w:rPr>
          <w:color w:val="44546A" w:themeColor="text2"/>
          <w:sz w:val="20"/>
          <w:szCs w:val="20"/>
        </w:rPr>
        <w:t xml:space="preserve"> Evaluability Checklist</w:t>
      </w:r>
      <w:r w:rsidR="009B0492">
        <w:rPr>
          <w:color w:val="44546A" w:themeColor="text2"/>
          <w:sz w:val="20"/>
          <w:szCs w:val="20"/>
        </w:rPr>
        <w:t>, and submit</w:t>
      </w:r>
      <w:r w:rsidR="001E1FCC">
        <w:rPr>
          <w:color w:val="44546A" w:themeColor="text2"/>
          <w:sz w:val="20"/>
          <w:szCs w:val="20"/>
        </w:rPr>
        <w:t xml:space="preserve"> </w:t>
      </w:r>
      <w:r w:rsidR="00E1343C">
        <w:rPr>
          <w:color w:val="44546A" w:themeColor="text2"/>
          <w:sz w:val="20"/>
          <w:szCs w:val="20"/>
        </w:rPr>
        <w:t>it to</w:t>
      </w:r>
      <w:r w:rsidR="001E1FCC">
        <w:rPr>
          <w:color w:val="44546A" w:themeColor="text2"/>
          <w:sz w:val="20"/>
          <w:szCs w:val="20"/>
        </w:rPr>
        <w:t xml:space="preserve"> the NYSED Program Office.  </w:t>
      </w:r>
    </w:p>
    <w:p w14:paraId="50228425" w14:textId="1E200604" w:rsidR="007D7BCB" w:rsidRPr="007D7BCB" w:rsidRDefault="007D7BCB" w:rsidP="007D7BCB">
      <w:pPr>
        <w:spacing w:before="360" w:after="60"/>
        <w:ind w:left="360" w:right="360"/>
        <w:jc w:val="both"/>
        <w:rPr>
          <w:b/>
          <w:bCs/>
          <w:color w:val="0000CC" w:themeColor="accent1"/>
          <w:sz w:val="24"/>
          <w:szCs w:val="24"/>
        </w:rPr>
      </w:pPr>
      <w:r w:rsidRPr="007D7BCB">
        <w:rPr>
          <w:b/>
          <w:bCs/>
          <w:color w:val="0000CC" w:themeColor="accent1"/>
          <w:sz w:val="24"/>
          <w:szCs w:val="24"/>
        </w:rPr>
        <w:t>Technical Assistance Request</w:t>
      </w:r>
    </w:p>
    <w:p w14:paraId="16F670C0" w14:textId="2AAECECC" w:rsidR="000C7A05" w:rsidRPr="007D7BCB" w:rsidRDefault="0091546B" w:rsidP="007D7BCB">
      <w:pPr>
        <w:ind w:left="360" w:right="360"/>
        <w:jc w:val="both"/>
        <w:rPr>
          <w:color w:val="44546A" w:themeColor="text2"/>
          <w:sz w:val="20"/>
          <w:szCs w:val="20"/>
        </w:rPr>
      </w:pPr>
      <w:r>
        <w:rPr>
          <w:b/>
          <w:bCs/>
          <w:noProof/>
          <w:color w:val="44546A" w:themeColor="text2"/>
          <w:sz w:val="24"/>
          <w:szCs w:val="24"/>
        </w:rPr>
        <mc:AlternateContent>
          <mc:Choice Requires="wps">
            <w:drawing>
              <wp:anchor distT="0" distB="0" distL="114300" distR="114300" simplePos="0" relativeHeight="251662848" behindDoc="0" locked="0" layoutInCell="1" allowOverlap="1" wp14:anchorId="5CAAD476" wp14:editId="00C45455">
                <wp:simplePos x="0" y="0"/>
                <wp:positionH relativeFrom="column">
                  <wp:posOffset>189865</wp:posOffset>
                </wp:positionH>
                <wp:positionV relativeFrom="paragraph">
                  <wp:posOffset>1327785</wp:posOffset>
                </wp:positionV>
                <wp:extent cx="5530850" cy="692407"/>
                <wp:effectExtent l="0" t="0" r="0" b="0"/>
                <wp:wrapNone/>
                <wp:docPr id="7" name="Text Box 7"/>
                <wp:cNvGraphicFramePr/>
                <a:graphic xmlns:a="http://schemas.openxmlformats.org/drawingml/2006/main">
                  <a:graphicData uri="http://schemas.microsoft.com/office/word/2010/wordprocessingShape">
                    <wps:wsp>
                      <wps:cNvSpPr txBox="1"/>
                      <wps:spPr>
                        <a:xfrm>
                          <a:off x="0" y="0"/>
                          <a:ext cx="5530850" cy="692407"/>
                        </a:xfrm>
                        <a:prstGeom prst="rect">
                          <a:avLst/>
                        </a:prstGeom>
                        <a:noFill/>
                        <a:ln w="6350">
                          <a:noFill/>
                        </a:ln>
                      </wps:spPr>
                      <wps:txbx>
                        <w:txbxContent>
                          <w:p w14:paraId="7B268BFE" w14:textId="4F7B927A" w:rsidR="007E269F" w:rsidRPr="002D758F" w:rsidRDefault="008B4C1E" w:rsidP="00E5058C">
                            <w:pPr>
                              <w:spacing w:after="0" w:line="240" w:lineRule="auto"/>
                              <w:jc w:val="both"/>
                              <w:rPr>
                                <w:rFonts w:ascii="Arial Narrow" w:hAnsi="Arial Narrow"/>
                                <w:color w:val="0000CC"/>
                                <w:sz w:val="20"/>
                                <w:szCs w:val="20"/>
                              </w:rPr>
                            </w:pPr>
                            <w:r w:rsidRPr="002D758F">
                              <w:rPr>
                                <w:rFonts w:ascii="Avenir Next LT Pro" w:hAnsi="Avenir Next LT Pro"/>
                                <w:b/>
                                <w:bCs/>
                                <w:color w:val="0000CC"/>
                                <w:sz w:val="20"/>
                                <w:szCs w:val="20"/>
                                <w:vertAlign w:val="superscript"/>
                              </w:rPr>
                              <w:t xml:space="preserve">1 </w:t>
                            </w:r>
                            <w:r w:rsidR="00035DBF" w:rsidRPr="002D758F">
                              <w:rPr>
                                <w:rFonts w:ascii="Arial Narrow" w:hAnsi="Arial Narrow"/>
                                <w:color w:val="0000CC"/>
                                <w:sz w:val="20"/>
                                <w:szCs w:val="20"/>
                              </w:rPr>
                              <w:t xml:space="preserve">The </w:t>
                            </w:r>
                            <w:r w:rsidR="00035DBF" w:rsidRPr="002D758F">
                              <w:rPr>
                                <w:rFonts w:ascii="Arial Narrow" w:hAnsi="Arial Narrow"/>
                                <w:b/>
                                <w:bCs/>
                                <w:color w:val="0000CC"/>
                                <w:sz w:val="20"/>
                                <w:szCs w:val="20"/>
                              </w:rPr>
                              <w:t>Network of Local Evaluators serving Round 7 NYS 21CCLC programs</w:t>
                            </w:r>
                            <w:r w:rsidR="00035DBF" w:rsidRPr="002D758F">
                              <w:rPr>
                                <w:rFonts w:ascii="Arial Narrow" w:hAnsi="Arial Narrow"/>
                                <w:color w:val="0000CC"/>
                                <w:sz w:val="20"/>
                                <w:szCs w:val="20"/>
                              </w:rPr>
                              <w:t xml:space="preserve"> contributed</w:t>
                            </w:r>
                            <w:r w:rsidR="003779BD" w:rsidRPr="002D758F">
                              <w:rPr>
                                <w:rFonts w:ascii="Arial Narrow" w:hAnsi="Arial Narrow"/>
                                <w:color w:val="0000CC"/>
                                <w:sz w:val="20"/>
                                <w:szCs w:val="20"/>
                              </w:rPr>
                              <w:t xml:space="preserve"> key</w:t>
                            </w:r>
                            <w:r w:rsidR="00035DBF" w:rsidRPr="002D758F">
                              <w:rPr>
                                <w:rFonts w:ascii="Arial Narrow" w:hAnsi="Arial Narrow"/>
                                <w:color w:val="0000CC"/>
                                <w:sz w:val="20"/>
                                <w:szCs w:val="20"/>
                              </w:rPr>
                              <w:t xml:space="preserve"> insights </w:t>
                            </w:r>
                            <w:r w:rsidR="00996F0C" w:rsidRPr="002D758F">
                              <w:rPr>
                                <w:rFonts w:ascii="Arial Narrow" w:hAnsi="Arial Narrow"/>
                                <w:color w:val="0000CC"/>
                                <w:sz w:val="20"/>
                                <w:szCs w:val="20"/>
                              </w:rPr>
                              <w:t xml:space="preserve">to this guidance, </w:t>
                            </w:r>
                            <w:r w:rsidR="001A2FAC" w:rsidRPr="002D758F">
                              <w:rPr>
                                <w:rFonts w:ascii="Arial Narrow" w:hAnsi="Arial Narrow"/>
                                <w:color w:val="0000CC"/>
                                <w:sz w:val="20"/>
                                <w:szCs w:val="20"/>
                              </w:rPr>
                              <w:t>describing</w:t>
                            </w:r>
                            <w:r w:rsidR="00035DBF" w:rsidRPr="002D758F">
                              <w:rPr>
                                <w:rFonts w:ascii="Arial Narrow" w:hAnsi="Arial Narrow"/>
                                <w:color w:val="0000CC"/>
                                <w:sz w:val="20"/>
                                <w:szCs w:val="20"/>
                              </w:rPr>
                              <w:t xml:space="preserve"> </w:t>
                            </w:r>
                            <w:r w:rsidR="001A2FAC" w:rsidRPr="002D758F">
                              <w:rPr>
                                <w:rFonts w:ascii="Arial Narrow" w:hAnsi="Arial Narrow"/>
                                <w:color w:val="0000CC"/>
                                <w:sz w:val="20"/>
                                <w:szCs w:val="20"/>
                              </w:rPr>
                              <w:t xml:space="preserve">the </w:t>
                            </w:r>
                            <w:r w:rsidR="00035DBF" w:rsidRPr="002D758F">
                              <w:rPr>
                                <w:rFonts w:ascii="Arial Narrow" w:hAnsi="Arial Narrow"/>
                                <w:color w:val="0000CC"/>
                                <w:sz w:val="20"/>
                                <w:szCs w:val="20"/>
                              </w:rPr>
                              <w:t>useful practices</w:t>
                            </w:r>
                            <w:r w:rsidR="007E269F" w:rsidRPr="002D758F">
                              <w:rPr>
                                <w:rFonts w:ascii="Arial Narrow" w:hAnsi="Arial Narrow"/>
                                <w:color w:val="0000CC"/>
                                <w:sz w:val="20"/>
                                <w:szCs w:val="20"/>
                              </w:rPr>
                              <w:t xml:space="preserve"> </w:t>
                            </w:r>
                            <w:r w:rsidR="001A2FAC" w:rsidRPr="002D758F">
                              <w:rPr>
                                <w:rFonts w:ascii="Arial Narrow" w:hAnsi="Arial Narrow"/>
                                <w:color w:val="0000CC"/>
                                <w:sz w:val="20"/>
                                <w:szCs w:val="20"/>
                              </w:rPr>
                              <w:t>that</w:t>
                            </w:r>
                            <w:r w:rsidR="00035DBF" w:rsidRPr="002D758F">
                              <w:rPr>
                                <w:rFonts w:ascii="Arial Narrow" w:hAnsi="Arial Narrow"/>
                                <w:color w:val="0000CC"/>
                                <w:sz w:val="20"/>
                                <w:szCs w:val="20"/>
                              </w:rPr>
                              <w:t xml:space="preserve"> support effective</w:t>
                            </w:r>
                            <w:r w:rsidR="001A2FAC" w:rsidRPr="002D758F">
                              <w:rPr>
                                <w:rFonts w:ascii="Arial Narrow" w:hAnsi="Arial Narrow"/>
                                <w:color w:val="0000CC"/>
                                <w:sz w:val="20"/>
                                <w:szCs w:val="20"/>
                              </w:rPr>
                              <w:t xml:space="preserve"> partnership </w:t>
                            </w:r>
                            <w:r w:rsidR="003779BD" w:rsidRPr="002D758F">
                              <w:rPr>
                                <w:rFonts w:ascii="Arial Narrow" w:hAnsi="Arial Narrow"/>
                                <w:color w:val="0000CC"/>
                                <w:sz w:val="20"/>
                                <w:szCs w:val="20"/>
                              </w:rPr>
                              <w:t>for</w:t>
                            </w:r>
                            <w:r w:rsidR="001A2FAC" w:rsidRPr="002D758F">
                              <w:rPr>
                                <w:rFonts w:ascii="Arial Narrow" w:hAnsi="Arial Narrow"/>
                                <w:color w:val="0000CC"/>
                                <w:sz w:val="20"/>
                                <w:szCs w:val="20"/>
                              </w:rPr>
                              <w:t xml:space="preserve"> participatory</w:t>
                            </w:r>
                            <w:r w:rsidR="003779BD" w:rsidRPr="002D758F">
                              <w:rPr>
                                <w:rFonts w:ascii="Arial Narrow" w:hAnsi="Arial Narrow"/>
                                <w:color w:val="0000CC"/>
                                <w:sz w:val="20"/>
                                <w:szCs w:val="20"/>
                              </w:rPr>
                              <w:t>,</w:t>
                            </w:r>
                            <w:r w:rsidR="001A2FAC" w:rsidRPr="002D758F">
                              <w:rPr>
                                <w:rFonts w:ascii="Arial Narrow" w:hAnsi="Arial Narrow"/>
                                <w:color w:val="0000CC"/>
                                <w:sz w:val="20"/>
                                <w:szCs w:val="20"/>
                              </w:rPr>
                              <w:t xml:space="preserve"> formative &amp; summative</w:t>
                            </w:r>
                            <w:r w:rsidR="00035DBF" w:rsidRPr="002D758F">
                              <w:rPr>
                                <w:rFonts w:ascii="Arial Narrow" w:hAnsi="Arial Narrow"/>
                                <w:color w:val="0000CC"/>
                                <w:sz w:val="20"/>
                                <w:szCs w:val="20"/>
                              </w:rPr>
                              <w:t xml:space="preserve"> evaluation</w:t>
                            </w:r>
                            <w:r w:rsidR="001A2FAC" w:rsidRPr="002D758F">
                              <w:rPr>
                                <w:rFonts w:ascii="Arial Narrow" w:hAnsi="Arial Narrow"/>
                                <w:color w:val="0000CC"/>
                                <w:sz w:val="20"/>
                                <w:szCs w:val="20"/>
                              </w:rPr>
                              <w:t>.  They highlighted the value of collaborative design &amp; planning, continuous communication</w:t>
                            </w:r>
                            <w:r w:rsidR="00996F0C" w:rsidRPr="002D758F">
                              <w:rPr>
                                <w:rFonts w:ascii="Arial Narrow" w:hAnsi="Arial Narrow"/>
                                <w:color w:val="0000CC"/>
                                <w:sz w:val="20"/>
                                <w:szCs w:val="20"/>
                              </w:rPr>
                              <w:t>,</w:t>
                            </w:r>
                            <w:r w:rsidR="001A2FAC" w:rsidRPr="002D758F">
                              <w:rPr>
                                <w:rFonts w:ascii="Arial Narrow" w:hAnsi="Arial Narrow"/>
                                <w:color w:val="0000CC"/>
                                <w:sz w:val="20"/>
                                <w:szCs w:val="20"/>
                              </w:rPr>
                              <w:t xml:space="preserve"> and</w:t>
                            </w:r>
                            <w:r w:rsidRPr="002D758F">
                              <w:rPr>
                                <w:rFonts w:ascii="Arial Narrow" w:hAnsi="Arial Narrow"/>
                                <w:color w:val="0000CC"/>
                                <w:sz w:val="20"/>
                                <w:szCs w:val="20"/>
                              </w:rPr>
                              <w:t xml:space="preserve"> establishing</w:t>
                            </w:r>
                            <w:r w:rsidR="001A2FAC" w:rsidRPr="002D758F">
                              <w:rPr>
                                <w:rFonts w:ascii="Arial Narrow" w:hAnsi="Arial Narrow"/>
                                <w:color w:val="0000CC"/>
                                <w:sz w:val="20"/>
                                <w:szCs w:val="20"/>
                              </w:rPr>
                              <w:t xml:space="preserve"> practical, coordinated data collection systems</w:t>
                            </w:r>
                            <w:r w:rsidR="00996F0C" w:rsidRPr="002D758F">
                              <w:rPr>
                                <w:rFonts w:ascii="Arial Narrow" w:hAnsi="Arial Narrow"/>
                                <w:color w:val="0000CC"/>
                                <w:sz w:val="20"/>
                                <w:szCs w:val="20"/>
                              </w:rPr>
                              <w:t xml:space="preserve"> </w:t>
                            </w:r>
                            <w:r w:rsidRPr="002D758F">
                              <w:rPr>
                                <w:rFonts w:ascii="Arial Narrow" w:hAnsi="Arial Narrow"/>
                                <w:color w:val="0000CC"/>
                                <w:sz w:val="20"/>
                                <w:szCs w:val="20"/>
                              </w:rPr>
                              <w:t>with program leaders early in the grant cycle.</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AD476" id="_x0000_t202" coordsize="21600,21600" o:spt="202" path="m,l,21600r21600,l21600,xe">
                <v:stroke joinstyle="miter"/>
                <v:path gradientshapeok="t" o:connecttype="rect"/>
              </v:shapetype>
              <v:shape id="Text Box 7" o:spid="_x0000_s1026" type="#_x0000_t202" style="position:absolute;left:0;text-align:left;margin-left:14.95pt;margin-top:104.55pt;width:435.5pt;height: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" filled="f" stroked="f" strokeweight=".5pt">
                <v:textbox inset="3.6pt,,3.6pt">
                  <w:txbxContent>
                    <w:p w14:paraId="7B268BFE" w14:textId="4F7B927A" w:rsidR="007E269F" w:rsidRPr="002D758F" w:rsidRDefault="008B4C1E" w:rsidP="00E5058C">
                      <w:pPr>
                        <w:spacing w:after="0" w:line="240" w:lineRule="auto"/>
                        <w:jc w:val="both"/>
                        <w:rPr>
                          <w:rFonts w:ascii="Arial Narrow" w:hAnsi="Arial Narrow"/>
                          <w:color w:val="0000CC"/>
                          <w:sz w:val="20"/>
                          <w:szCs w:val="20"/>
                        </w:rPr>
                      </w:pPr>
                      <w:r w:rsidRPr="002D758F">
                        <w:rPr>
                          <w:rFonts w:ascii="Avenir Next LT Pro" w:hAnsi="Avenir Next LT Pro"/>
                          <w:b/>
                          <w:bCs/>
                          <w:color w:val="0000CC"/>
                          <w:sz w:val="20"/>
                          <w:szCs w:val="20"/>
                          <w:vertAlign w:val="superscript"/>
                        </w:rPr>
                        <w:t xml:space="preserve">1 </w:t>
                      </w:r>
                      <w:r w:rsidR="00035DBF" w:rsidRPr="002D758F">
                        <w:rPr>
                          <w:rFonts w:ascii="Arial Narrow" w:hAnsi="Arial Narrow"/>
                          <w:color w:val="0000CC"/>
                          <w:sz w:val="20"/>
                          <w:szCs w:val="20"/>
                        </w:rPr>
                        <w:t xml:space="preserve">The </w:t>
                      </w:r>
                      <w:r w:rsidR="00035DBF" w:rsidRPr="002D758F">
                        <w:rPr>
                          <w:rFonts w:ascii="Arial Narrow" w:hAnsi="Arial Narrow"/>
                          <w:b/>
                          <w:bCs/>
                          <w:color w:val="0000CC"/>
                          <w:sz w:val="20"/>
                          <w:szCs w:val="20"/>
                        </w:rPr>
                        <w:t>Network of Local Evaluators serving Round 7 NYS 21CCLC programs</w:t>
                      </w:r>
                      <w:r w:rsidR="00035DBF" w:rsidRPr="002D758F">
                        <w:rPr>
                          <w:rFonts w:ascii="Arial Narrow" w:hAnsi="Arial Narrow"/>
                          <w:color w:val="0000CC"/>
                          <w:sz w:val="20"/>
                          <w:szCs w:val="20"/>
                        </w:rPr>
                        <w:t xml:space="preserve"> contributed</w:t>
                      </w:r>
                      <w:r w:rsidR="003779BD" w:rsidRPr="002D758F">
                        <w:rPr>
                          <w:rFonts w:ascii="Arial Narrow" w:hAnsi="Arial Narrow"/>
                          <w:color w:val="0000CC"/>
                          <w:sz w:val="20"/>
                          <w:szCs w:val="20"/>
                        </w:rPr>
                        <w:t xml:space="preserve"> key</w:t>
                      </w:r>
                      <w:r w:rsidR="00035DBF" w:rsidRPr="002D758F">
                        <w:rPr>
                          <w:rFonts w:ascii="Arial Narrow" w:hAnsi="Arial Narrow"/>
                          <w:color w:val="0000CC"/>
                          <w:sz w:val="20"/>
                          <w:szCs w:val="20"/>
                        </w:rPr>
                        <w:t xml:space="preserve"> insights </w:t>
                      </w:r>
                      <w:r w:rsidR="00996F0C" w:rsidRPr="002D758F">
                        <w:rPr>
                          <w:rFonts w:ascii="Arial Narrow" w:hAnsi="Arial Narrow"/>
                          <w:color w:val="0000CC"/>
                          <w:sz w:val="20"/>
                          <w:szCs w:val="20"/>
                        </w:rPr>
                        <w:t xml:space="preserve">to this guidance, </w:t>
                      </w:r>
                      <w:r w:rsidR="001A2FAC" w:rsidRPr="002D758F">
                        <w:rPr>
                          <w:rFonts w:ascii="Arial Narrow" w:hAnsi="Arial Narrow"/>
                          <w:color w:val="0000CC"/>
                          <w:sz w:val="20"/>
                          <w:szCs w:val="20"/>
                        </w:rPr>
                        <w:t>describing</w:t>
                      </w:r>
                      <w:r w:rsidR="00035DBF" w:rsidRPr="002D758F">
                        <w:rPr>
                          <w:rFonts w:ascii="Arial Narrow" w:hAnsi="Arial Narrow"/>
                          <w:color w:val="0000CC"/>
                          <w:sz w:val="20"/>
                          <w:szCs w:val="20"/>
                        </w:rPr>
                        <w:t xml:space="preserve"> </w:t>
                      </w:r>
                      <w:r w:rsidR="001A2FAC" w:rsidRPr="002D758F">
                        <w:rPr>
                          <w:rFonts w:ascii="Arial Narrow" w:hAnsi="Arial Narrow"/>
                          <w:color w:val="0000CC"/>
                          <w:sz w:val="20"/>
                          <w:szCs w:val="20"/>
                        </w:rPr>
                        <w:t xml:space="preserve">the </w:t>
                      </w:r>
                      <w:r w:rsidR="00035DBF" w:rsidRPr="002D758F">
                        <w:rPr>
                          <w:rFonts w:ascii="Arial Narrow" w:hAnsi="Arial Narrow"/>
                          <w:color w:val="0000CC"/>
                          <w:sz w:val="20"/>
                          <w:szCs w:val="20"/>
                        </w:rPr>
                        <w:t>useful practices</w:t>
                      </w:r>
                      <w:r w:rsidR="007E269F" w:rsidRPr="002D758F">
                        <w:rPr>
                          <w:rFonts w:ascii="Arial Narrow" w:hAnsi="Arial Narrow"/>
                          <w:color w:val="0000CC"/>
                          <w:sz w:val="20"/>
                          <w:szCs w:val="20"/>
                        </w:rPr>
                        <w:t xml:space="preserve"> </w:t>
                      </w:r>
                      <w:r w:rsidR="001A2FAC" w:rsidRPr="002D758F">
                        <w:rPr>
                          <w:rFonts w:ascii="Arial Narrow" w:hAnsi="Arial Narrow"/>
                          <w:color w:val="0000CC"/>
                          <w:sz w:val="20"/>
                          <w:szCs w:val="20"/>
                        </w:rPr>
                        <w:t>that</w:t>
                      </w:r>
                      <w:r w:rsidR="00035DBF" w:rsidRPr="002D758F">
                        <w:rPr>
                          <w:rFonts w:ascii="Arial Narrow" w:hAnsi="Arial Narrow"/>
                          <w:color w:val="0000CC"/>
                          <w:sz w:val="20"/>
                          <w:szCs w:val="20"/>
                        </w:rPr>
                        <w:t xml:space="preserve"> support effective</w:t>
                      </w:r>
                      <w:r w:rsidR="001A2FAC" w:rsidRPr="002D758F">
                        <w:rPr>
                          <w:rFonts w:ascii="Arial Narrow" w:hAnsi="Arial Narrow"/>
                          <w:color w:val="0000CC"/>
                          <w:sz w:val="20"/>
                          <w:szCs w:val="20"/>
                        </w:rPr>
                        <w:t xml:space="preserve"> partnership </w:t>
                      </w:r>
                      <w:r w:rsidR="003779BD" w:rsidRPr="002D758F">
                        <w:rPr>
                          <w:rFonts w:ascii="Arial Narrow" w:hAnsi="Arial Narrow"/>
                          <w:color w:val="0000CC"/>
                          <w:sz w:val="20"/>
                          <w:szCs w:val="20"/>
                        </w:rPr>
                        <w:t>for</w:t>
                      </w:r>
                      <w:r w:rsidR="001A2FAC" w:rsidRPr="002D758F">
                        <w:rPr>
                          <w:rFonts w:ascii="Arial Narrow" w:hAnsi="Arial Narrow"/>
                          <w:color w:val="0000CC"/>
                          <w:sz w:val="20"/>
                          <w:szCs w:val="20"/>
                        </w:rPr>
                        <w:t xml:space="preserve"> participatory</w:t>
                      </w:r>
                      <w:r w:rsidR="003779BD" w:rsidRPr="002D758F">
                        <w:rPr>
                          <w:rFonts w:ascii="Arial Narrow" w:hAnsi="Arial Narrow"/>
                          <w:color w:val="0000CC"/>
                          <w:sz w:val="20"/>
                          <w:szCs w:val="20"/>
                        </w:rPr>
                        <w:t>,</w:t>
                      </w:r>
                      <w:r w:rsidR="001A2FAC" w:rsidRPr="002D758F">
                        <w:rPr>
                          <w:rFonts w:ascii="Arial Narrow" w:hAnsi="Arial Narrow"/>
                          <w:color w:val="0000CC"/>
                          <w:sz w:val="20"/>
                          <w:szCs w:val="20"/>
                        </w:rPr>
                        <w:t xml:space="preserve"> formative &amp; summative</w:t>
                      </w:r>
                      <w:r w:rsidR="00035DBF" w:rsidRPr="002D758F">
                        <w:rPr>
                          <w:rFonts w:ascii="Arial Narrow" w:hAnsi="Arial Narrow"/>
                          <w:color w:val="0000CC"/>
                          <w:sz w:val="20"/>
                          <w:szCs w:val="20"/>
                        </w:rPr>
                        <w:t xml:space="preserve"> evaluation</w:t>
                      </w:r>
                      <w:r w:rsidR="001A2FAC" w:rsidRPr="002D758F">
                        <w:rPr>
                          <w:rFonts w:ascii="Arial Narrow" w:hAnsi="Arial Narrow"/>
                          <w:color w:val="0000CC"/>
                          <w:sz w:val="20"/>
                          <w:szCs w:val="20"/>
                        </w:rPr>
                        <w:t>.  They highlighted the value of collaborative design &amp; planning, continuous communication</w:t>
                      </w:r>
                      <w:r w:rsidR="00996F0C" w:rsidRPr="002D758F">
                        <w:rPr>
                          <w:rFonts w:ascii="Arial Narrow" w:hAnsi="Arial Narrow"/>
                          <w:color w:val="0000CC"/>
                          <w:sz w:val="20"/>
                          <w:szCs w:val="20"/>
                        </w:rPr>
                        <w:t>,</w:t>
                      </w:r>
                      <w:r w:rsidR="001A2FAC" w:rsidRPr="002D758F">
                        <w:rPr>
                          <w:rFonts w:ascii="Arial Narrow" w:hAnsi="Arial Narrow"/>
                          <w:color w:val="0000CC"/>
                          <w:sz w:val="20"/>
                          <w:szCs w:val="20"/>
                        </w:rPr>
                        <w:t xml:space="preserve"> and</w:t>
                      </w:r>
                      <w:r w:rsidRPr="002D758F">
                        <w:rPr>
                          <w:rFonts w:ascii="Arial Narrow" w:hAnsi="Arial Narrow"/>
                          <w:color w:val="0000CC"/>
                          <w:sz w:val="20"/>
                          <w:szCs w:val="20"/>
                        </w:rPr>
                        <w:t xml:space="preserve"> establishing</w:t>
                      </w:r>
                      <w:r w:rsidR="001A2FAC" w:rsidRPr="002D758F">
                        <w:rPr>
                          <w:rFonts w:ascii="Arial Narrow" w:hAnsi="Arial Narrow"/>
                          <w:color w:val="0000CC"/>
                          <w:sz w:val="20"/>
                          <w:szCs w:val="20"/>
                        </w:rPr>
                        <w:t xml:space="preserve"> practical, coordinated data collection systems</w:t>
                      </w:r>
                      <w:r w:rsidR="00996F0C" w:rsidRPr="002D758F">
                        <w:rPr>
                          <w:rFonts w:ascii="Arial Narrow" w:hAnsi="Arial Narrow"/>
                          <w:color w:val="0000CC"/>
                          <w:sz w:val="20"/>
                          <w:szCs w:val="20"/>
                        </w:rPr>
                        <w:t xml:space="preserve"> </w:t>
                      </w:r>
                      <w:r w:rsidRPr="002D758F">
                        <w:rPr>
                          <w:rFonts w:ascii="Arial Narrow" w:hAnsi="Arial Narrow"/>
                          <w:color w:val="0000CC"/>
                          <w:sz w:val="20"/>
                          <w:szCs w:val="20"/>
                        </w:rPr>
                        <w:t>with program leaders early in the grant cycle.</w:t>
                      </w:r>
                    </w:p>
                  </w:txbxContent>
                </v:textbox>
              </v:shape>
            </w:pict>
          </mc:Fallback>
        </mc:AlternateContent>
      </w:r>
      <w:r w:rsidR="0008567B">
        <w:rPr>
          <w:b/>
          <w:bCs/>
          <w:color w:val="44546A" w:themeColor="text2"/>
          <w:sz w:val="20"/>
          <w:szCs w:val="20"/>
        </w:rPr>
        <w:t xml:space="preserve">Completion of </w:t>
      </w:r>
      <w:r w:rsidR="00F165AD">
        <w:rPr>
          <w:b/>
          <w:bCs/>
          <w:color w:val="44546A" w:themeColor="text2"/>
          <w:sz w:val="20"/>
          <w:szCs w:val="20"/>
        </w:rPr>
        <w:t>items on</w:t>
      </w:r>
      <w:r w:rsidR="0008567B">
        <w:rPr>
          <w:b/>
          <w:bCs/>
          <w:color w:val="44546A" w:themeColor="text2"/>
          <w:sz w:val="20"/>
          <w:szCs w:val="20"/>
        </w:rPr>
        <w:t xml:space="preserve"> the Evaluability Checklist</w:t>
      </w:r>
      <w:r w:rsidR="00954F22" w:rsidRPr="00954F22">
        <w:rPr>
          <w:b/>
          <w:bCs/>
          <w:color w:val="44546A" w:themeColor="text2"/>
          <w:sz w:val="20"/>
          <w:szCs w:val="20"/>
        </w:rPr>
        <w:t xml:space="preserve"> is N</w:t>
      </w:r>
      <w:r w:rsidR="00FD0B90">
        <w:rPr>
          <w:b/>
          <w:bCs/>
          <w:color w:val="44546A" w:themeColor="text2"/>
          <w:sz w:val="20"/>
          <w:szCs w:val="20"/>
        </w:rPr>
        <w:t>OT</w:t>
      </w:r>
      <w:r w:rsidR="009D7D0B">
        <w:rPr>
          <w:b/>
          <w:bCs/>
          <w:color w:val="44546A" w:themeColor="text2"/>
          <w:sz w:val="20"/>
          <w:szCs w:val="20"/>
        </w:rPr>
        <w:t xml:space="preserve"> used as an assessment of grant compliance</w:t>
      </w:r>
      <w:r w:rsidR="00954F22">
        <w:rPr>
          <w:color w:val="44546A" w:themeColor="text2"/>
          <w:sz w:val="20"/>
          <w:szCs w:val="20"/>
        </w:rPr>
        <w:t xml:space="preserve">. </w:t>
      </w:r>
      <w:r w:rsidR="0008567B">
        <w:rPr>
          <w:color w:val="44546A" w:themeColor="text2"/>
          <w:sz w:val="20"/>
          <w:szCs w:val="20"/>
        </w:rPr>
        <w:t xml:space="preserve"> </w:t>
      </w:r>
      <w:r w:rsidR="00954F22">
        <w:rPr>
          <w:color w:val="44546A" w:themeColor="text2"/>
          <w:sz w:val="20"/>
          <w:szCs w:val="20"/>
        </w:rPr>
        <w:t>Th</w:t>
      </w:r>
      <w:r w:rsidR="002F0432">
        <w:rPr>
          <w:color w:val="44546A" w:themeColor="text2"/>
          <w:sz w:val="20"/>
          <w:szCs w:val="20"/>
        </w:rPr>
        <w:t>is</w:t>
      </w:r>
      <w:r w:rsidR="00954F22">
        <w:rPr>
          <w:color w:val="44546A" w:themeColor="text2"/>
          <w:sz w:val="20"/>
          <w:szCs w:val="20"/>
        </w:rPr>
        <w:t xml:space="preserve"> </w:t>
      </w:r>
      <w:r w:rsidR="009D7D0B">
        <w:rPr>
          <w:color w:val="44546A" w:themeColor="text2"/>
          <w:sz w:val="20"/>
          <w:szCs w:val="20"/>
        </w:rPr>
        <w:t xml:space="preserve">co-created </w:t>
      </w:r>
      <w:r w:rsidR="00954F22">
        <w:rPr>
          <w:color w:val="44546A" w:themeColor="text2"/>
          <w:sz w:val="20"/>
          <w:szCs w:val="20"/>
        </w:rPr>
        <w:t xml:space="preserve">record </w:t>
      </w:r>
      <w:r w:rsidR="004C2189">
        <w:rPr>
          <w:color w:val="44546A" w:themeColor="text2"/>
          <w:sz w:val="20"/>
          <w:szCs w:val="20"/>
        </w:rPr>
        <w:t>indicat</w:t>
      </w:r>
      <w:r w:rsidR="009D7D0B">
        <w:rPr>
          <w:color w:val="44546A" w:themeColor="text2"/>
          <w:sz w:val="20"/>
          <w:szCs w:val="20"/>
        </w:rPr>
        <w:t>es</w:t>
      </w:r>
      <w:r w:rsidR="00954F22">
        <w:rPr>
          <w:color w:val="44546A" w:themeColor="text2"/>
          <w:sz w:val="20"/>
          <w:szCs w:val="20"/>
        </w:rPr>
        <w:t xml:space="preserve"> where each program is with</w:t>
      </w:r>
      <w:r w:rsidR="004C2189">
        <w:rPr>
          <w:color w:val="44546A" w:themeColor="text2"/>
          <w:sz w:val="20"/>
          <w:szCs w:val="20"/>
        </w:rPr>
        <w:t>in the</w:t>
      </w:r>
      <w:r w:rsidR="00954F22">
        <w:rPr>
          <w:color w:val="44546A" w:themeColor="text2"/>
          <w:sz w:val="20"/>
          <w:szCs w:val="20"/>
        </w:rPr>
        <w:t xml:space="preserve"> evaluability</w:t>
      </w:r>
      <w:r w:rsidR="004C2189">
        <w:rPr>
          <w:color w:val="44546A" w:themeColor="text2"/>
          <w:sz w:val="20"/>
          <w:szCs w:val="20"/>
        </w:rPr>
        <w:t xml:space="preserve"> process</w:t>
      </w:r>
      <w:r w:rsidR="009D7D0B">
        <w:rPr>
          <w:color w:val="44546A" w:themeColor="text2"/>
          <w:sz w:val="20"/>
          <w:szCs w:val="20"/>
        </w:rPr>
        <w:t>, and whether a program may require additional support.</w:t>
      </w:r>
      <w:r w:rsidR="004C2189">
        <w:rPr>
          <w:color w:val="44546A" w:themeColor="text2"/>
          <w:sz w:val="20"/>
          <w:szCs w:val="20"/>
        </w:rPr>
        <w:t xml:space="preserve"> </w:t>
      </w:r>
      <w:r w:rsidR="009D7D0B">
        <w:rPr>
          <w:color w:val="44546A" w:themeColor="text2"/>
          <w:sz w:val="20"/>
          <w:szCs w:val="20"/>
        </w:rPr>
        <w:t xml:space="preserve"> </w:t>
      </w:r>
      <w:r w:rsidR="004C2189">
        <w:rPr>
          <w:color w:val="44546A" w:themeColor="text2"/>
          <w:sz w:val="20"/>
          <w:szCs w:val="20"/>
        </w:rPr>
        <w:t>Programs that</w:t>
      </w:r>
      <w:r w:rsidR="009D7D0B">
        <w:rPr>
          <w:color w:val="44546A" w:themeColor="text2"/>
          <w:sz w:val="20"/>
          <w:szCs w:val="20"/>
        </w:rPr>
        <w:t xml:space="preserve"> submit the Evaluability Checklist with items that are </w:t>
      </w:r>
      <w:r w:rsidR="004C2189">
        <w:rPr>
          <w:color w:val="44546A" w:themeColor="text2"/>
          <w:sz w:val="20"/>
          <w:szCs w:val="20"/>
        </w:rPr>
        <w:t>still in progress</w:t>
      </w:r>
      <w:r w:rsidR="009D7D0B">
        <w:rPr>
          <w:color w:val="44546A" w:themeColor="text2"/>
          <w:sz w:val="20"/>
          <w:szCs w:val="20"/>
        </w:rPr>
        <w:t xml:space="preserve"> </w:t>
      </w:r>
      <w:r w:rsidR="00F75942">
        <w:rPr>
          <w:color w:val="44546A" w:themeColor="text2"/>
          <w:sz w:val="20"/>
          <w:szCs w:val="20"/>
        </w:rPr>
        <w:t xml:space="preserve">AND mark the box requesting Technical Assistance </w:t>
      </w:r>
      <w:r w:rsidR="009D7D0B">
        <w:rPr>
          <w:color w:val="44546A" w:themeColor="text2"/>
          <w:sz w:val="20"/>
          <w:szCs w:val="20"/>
        </w:rPr>
        <w:t>will be</w:t>
      </w:r>
      <w:r w:rsidR="002F0432">
        <w:rPr>
          <w:color w:val="44546A" w:themeColor="text2"/>
          <w:sz w:val="20"/>
          <w:szCs w:val="20"/>
        </w:rPr>
        <w:t xml:space="preserve"> reviewed</w:t>
      </w:r>
      <w:r w:rsidR="00954F22">
        <w:rPr>
          <w:color w:val="44546A" w:themeColor="text2"/>
          <w:sz w:val="20"/>
          <w:szCs w:val="20"/>
        </w:rPr>
        <w:t xml:space="preserve"> </w:t>
      </w:r>
      <w:r w:rsidR="004C2189">
        <w:rPr>
          <w:color w:val="44546A" w:themeColor="text2"/>
          <w:sz w:val="20"/>
          <w:szCs w:val="20"/>
        </w:rPr>
        <w:t>by the</w:t>
      </w:r>
      <w:r w:rsidR="00954F22">
        <w:rPr>
          <w:color w:val="44546A" w:themeColor="text2"/>
          <w:sz w:val="20"/>
          <w:szCs w:val="20"/>
        </w:rPr>
        <w:t xml:space="preserve"> Program </w:t>
      </w:r>
      <w:r w:rsidR="00624175">
        <w:rPr>
          <w:color w:val="44546A" w:themeColor="text2"/>
          <w:sz w:val="20"/>
          <w:szCs w:val="20"/>
        </w:rPr>
        <w:t>Office and</w:t>
      </w:r>
      <w:r w:rsidR="009D7D0B">
        <w:rPr>
          <w:color w:val="44546A" w:themeColor="text2"/>
          <w:sz w:val="20"/>
          <w:szCs w:val="20"/>
        </w:rPr>
        <w:t xml:space="preserve"> matched with a state-level </w:t>
      </w:r>
      <w:r w:rsidR="00F75942">
        <w:rPr>
          <w:color w:val="44546A" w:themeColor="text2"/>
          <w:sz w:val="20"/>
          <w:szCs w:val="20"/>
        </w:rPr>
        <w:t>TA</w:t>
      </w:r>
      <w:r w:rsidR="009D7D0B">
        <w:rPr>
          <w:color w:val="44546A" w:themeColor="text2"/>
          <w:sz w:val="20"/>
          <w:szCs w:val="20"/>
        </w:rPr>
        <w:t xml:space="preserve"> provider.  </w:t>
      </w:r>
      <w:r w:rsidR="00624175">
        <w:rPr>
          <w:color w:val="44546A" w:themeColor="text2"/>
          <w:sz w:val="20"/>
          <w:szCs w:val="20"/>
        </w:rPr>
        <w:t>Assistance will be provided by a member of the regional Resource Center, in consultation with the Statewide Evaluator.</w:t>
      </w:r>
      <w:bookmarkStart w:id="1" w:name="_Hlk108096088"/>
    </w:p>
    <w:p w14:paraId="1CEB07C4" w14:textId="5DA1FE8A" w:rsidR="007D7BCB" w:rsidRDefault="007D7BCB">
      <w:pPr>
        <w:rPr>
          <w:b/>
          <w:bCs/>
          <w:color w:val="44546A" w:themeColor="text2"/>
          <w:sz w:val="24"/>
          <w:szCs w:val="24"/>
        </w:rPr>
      </w:pPr>
      <w:r>
        <w:rPr>
          <w:b/>
          <w:bCs/>
          <w:color w:val="44546A" w:themeColor="text2"/>
          <w:sz w:val="24"/>
          <w:szCs w:val="24"/>
        </w:rPr>
        <w:br w:type="page"/>
      </w:r>
    </w:p>
    <w:p w14:paraId="43426AB1" w14:textId="369C1554" w:rsidR="0012733A" w:rsidRPr="0012733A" w:rsidRDefault="00E14820" w:rsidP="0091476D">
      <w:pPr>
        <w:spacing w:before="240" w:after="160"/>
        <w:rPr>
          <w:rFonts w:ascii="Avenir Next LT Pro" w:hAnsi="Avenir Next LT Pro"/>
          <w:color w:val="44546A" w:themeColor="text2"/>
          <w:sz w:val="24"/>
          <w:szCs w:val="24"/>
        </w:rPr>
      </w:pPr>
      <w:r w:rsidRPr="0012733A">
        <w:rPr>
          <w:b/>
          <w:bCs/>
          <w:color w:val="44546A" w:themeColor="text2"/>
          <w:sz w:val="24"/>
          <w:szCs w:val="24"/>
        </w:rPr>
        <w:lastRenderedPageBreak/>
        <w:t>Stage 1</w:t>
      </w:r>
      <w:r w:rsidR="00886B57" w:rsidRPr="0012733A">
        <w:rPr>
          <w:b/>
          <w:bCs/>
          <w:color w:val="44546A" w:themeColor="text2"/>
          <w:sz w:val="24"/>
          <w:szCs w:val="24"/>
        </w:rPr>
        <w:t>.</w:t>
      </w:r>
      <w:r w:rsidR="00543D93" w:rsidRPr="0012733A">
        <w:rPr>
          <w:b/>
          <w:bCs/>
          <w:color w:val="44546A" w:themeColor="text2"/>
          <w:sz w:val="24"/>
          <w:szCs w:val="24"/>
        </w:rPr>
        <w:t xml:space="preserve">  </w:t>
      </w:r>
      <w:r w:rsidR="00543D93" w:rsidRPr="002D758F">
        <w:rPr>
          <w:b/>
          <w:bCs/>
          <w:color w:val="0000CC"/>
          <w:w w:val="108"/>
          <w:sz w:val="24"/>
          <w:szCs w:val="24"/>
        </w:rPr>
        <w:t>Collaborative</w:t>
      </w:r>
      <w:r w:rsidR="00543D93" w:rsidRPr="0012733A">
        <w:rPr>
          <w:b/>
          <w:bCs/>
          <w:color w:val="0000CC"/>
          <w:w w:val="108"/>
          <w:sz w:val="24"/>
          <w:szCs w:val="24"/>
        </w:rPr>
        <w:t xml:space="preserve"> Planning</w:t>
      </w:r>
      <w:r w:rsidRPr="0012733A">
        <w:rPr>
          <w:rFonts w:ascii="Avenir Next LT Pro" w:hAnsi="Avenir Next LT Pro"/>
          <w:b/>
          <w:bCs/>
          <w:color w:val="44546A" w:themeColor="text2"/>
          <w:sz w:val="24"/>
          <w:szCs w:val="24"/>
        </w:rPr>
        <w:t xml:space="preserve"> </w:t>
      </w:r>
      <w:r w:rsidRPr="0012733A">
        <w:rPr>
          <w:rFonts w:ascii="Avenir Next LT Pro" w:hAnsi="Avenir Next LT Pro"/>
          <w:color w:val="44546A" w:themeColor="text2"/>
          <w:sz w:val="24"/>
          <w:szCs w:val="24"/>
        </w:rPr>
        <w:t xml:space="preserve"> </w:t>
      </w:r>
    </w:p>
    <w:p w14:paraId="7CFED3E5" w14:textId="63B6CA40" w:rsidR="00263D8D" w:rsidRPr="00F165AD" w:rsidRDefault="00F165AD" w:rsidP="005955BE">
      <w:pPr>
        <w:ind w:left="180"/>
        <w:rPr>
          <w:color w:val="44546A" w:themeColor="text2"/>
        </w:rPr>
      </w:pPr>
      <w:r>
        <w:rPr>
          <w:noProof/>
        </w:rPr>
        <mc:AlternateContent>
          <mc:Choice Requires="wps">
            <w:drawing>
              <wp:anchor distT="0" distB="0" distL="114300" distR="114300" simplePos="0" relativeHeight="251656704" behindDoc="1" locked="0" layoutInCell="1" allowOverlap="1" wp14:anchorId="75557FB7" wp14:editId="0DF16735">
                <wp:simplePos x="0" y="0"/>
                <wp:positionH relativeFrom="column">
                  <wp:posOffset>107950</wp:posOffset>
                </wp:positionH>
                <wp:positionV relativeFrom="paragraph">
                  <wp:posOffset>714375</wp:posOffset>
                </wp:positionV>
                <wp:extent cx="5842000" cy="1828800"/>
                <wp:effectExtent l="0" t="0" r="6350" b="5080"/>
                <wp:wrapTight wrapText="bothSides">
                  <wp:wrapPolygon edited="0">
                    <wp:start x="0" y="0"/>
                    <wp:lineTo x="0" y="21359"/>
                    <wp:lineTo x="21553" y="21359"/>
                    <wp:lineTo x="21553"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842000" cy="1828800"/>
                        </a:xfrm>
                        <a:prstGeom prst="rect">
                          <a:avLst/>
                        </a:prstGeom>
                        <a:solidFill>
                          <a:schemeClr val="bg2"/>
                        </a:solidFill>
                        <a:ln w="6350">
                          <a:noFill/>
                        </a:ln>
                      </wps:spPr>
                      <wps:txbx>
                        <w:txbxContent>
                          <w:p w14:paraId="671AB58C" w14:textId="77777777" w:rsidR="00F165AD" w:rsidRPr="00F165AD" w:rsidRDefault="00F165AD" w:rsidP="00F165AD">
                            <w:pPr>
                              <w:spacing w:after="0"/>
                              <w:ind w:left="180"/>
                              <w:rPr>
                                <w:color w:val="44546A" w:themeColor="text2"/>
                                <w:sz w:val="20"/>
                                <w:szCs w:val="20"/>
                              </w:rPr>
                            </w:pPr>
                            <w:r w:rsidRPr="00F165AD">
                              <w:rPr>
                                <w:b/>
                                <w:bCs/>
                                <w:color w:val="44546A" w:themeColor="text2"/>
                                <w:sz w:val="20"/>
                                <w:szCs w:val="20"/>
                              </w:rPr>
                              <w:t>Recommendation from the NYS 21CCLC Program Office</w:t>
                            </w:r>
                            <w:r w:rsidRPr="00F165AD">
                              <w:rPr>
                                <w:color w:val="44546A" w:themeColor="text2"/>
                                <w:sz w:val="20"/>
                                <w:szCs w:val="20"/>
                              </w:rPr>
                              <w:t>. Leaders are encouraged to consider engaging Advisory Board members in the Collaborative Planning process outlined in Stage 1.  A possible way to do this would be to (a) create a discussion item on the agenda for the next/initial Board meeting, (b) share relevant materials to review in advance, and (c) invite members to ask questions and offer input on any of the products requiring mutual agreement between the Program and the Local Evaluator.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5557FB7" id="Text Box 3" o:spid="_x0000_s1027" type="#_x0000_t202" style="position:absolute;left:0;text-align:left;margin-left:8.5pt;margin-top:56.25pt;width:460pt;height:2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" fillcolor="#e7e6e6 [3214]" stroked="f" strokeweight=".5pt">
                <v:textbox style="mso-fit-shape-to-text:t" inset=",7.2pt,,7.2pt">
                  <w:txbxContent>
                    <w:p w14:paraId="671AB58C" w14:textId="77777777" w:rsidR="00F165AD" w:rsidRPr="00F165AD" w:rsidRDefault="00F165AD" w:rsidP="00F165AD">
                      <w:pPr>
                        <w:spacing w:after="0"/>
                        <w:ind w:left="180"/>
                        <w:rPr>
                          <w:color w:val="44546A" w:themeColor="text2"/>
                          <w:sz w:val="20"/>
                          <w:szCs w:val="20"/>
                        </w:rPr>
                      </w:pPr>
                      <w:r w:rsidRPr="00F165AD">
                        <w:rPr>
                          <w:b/>
                          <w:bCs/>
                          <w:color w:val="44546A" w:themeColor="text2"/>
                          <w:sz w:val="20"/>
                          <w:szCs w:val="20"/>
                        </w:rPr>
                        <w:t>Recommendation from the NYS 21CCLC Program Office</w:t>
                      </w:r>
                      <w:r w:rsidRPr="00F165AD">
                        <w:rPr>
                          <w:color w:val="44546A" w:themeColor="text2"/>
                          <w:sz w:val="20"/>
                          <w:szCs w:val="20"/>
                        </w:rPr>
                        <w:t>. Leaders are encouraged to consider engaging Advisory Board members in the Collaborative Planning process outlined in Stage 1.  A possible way to do this would be to (a) create a discussion item on the agenda for the next/initial Board meeting, (b) share relevant materials to review in advance, and (c) invite members to ask questions and offer input on any of the products requiring mutual agreement between the Program and the Local Evaluator.</w:t>
                      </w:r>
                    </w:p>
                  </w:txbxContent>
                </v:textbox>
                <w10:wrap type="tight"/>
              </v:shape>
            </w:pict>
          </mc:Fallback>
        </mc:AlternateContent>
      </w:r>
      <w:r w:rsidR="0012733A" w:rsidRPr="00F165AD">
        <w:rPr>
          <w:rFonts w:ascii="Avenir Next LT Pro" w:hAnsi="Avenir Next LT Pro"/>
          <w:color w:val="44546A" w:themeColor="text2"/>
        </w:rPr>
        <w:t xml:space="preserve">The Local </w:t>
      </w:r>
      <w:r w:rsidR="00886B57" w:rsidRPr="00F165AD">
        <w:rPr>
          <w:rFonts w:ascii="Avenir Next LT Pro" w:eastAsia="Calibri" w:hAnsi="Avenir Next LT Pro" w:cs="Arial"/>
          <w:color w:val="44546A" w:themeColor="text2"/>
        </w:rPr>
        <w:t xml:space="preserve">Evaluator and Program Leaders meet to review program </w:t>
      </w:r>
      <w:r w:rsidR="0012733A" w:rsidRPr="00F165AD">
        <w:rPr>
          <w:rFonts w:ascii="Avenir Next LT Pro" w:eastAsia="Calibri" w:hAnsi="Avenir Next LT Pro" w:cs="Arial"/>
          <w:color w:val="44546A" w:themeColor="text2"/>
        </w:rPr>
        <w:t>goals</w:t>
      </w:r>
      <w:r w:rsidR="00886B57" w:rsidRPr="00F165AD">
        <w:rPr>
          <w:rFonts w:ascii="Avenir Next LT Pro" w:eastAsia="Calibri" w:hAnsi="Avenir Next LT Pro" w:cs="Arial"/>
          <w:color w:val="44546A" w:themeColor="text2"/>
        </w:rPr>
        <w:t>,</w:t>
      </w:r>
      <w:r w:rsidR="00617F64">
        <w:rPr>
          <w:rFonts w:ascii="Avenir Next LT Pro" w:eastAsia="Calibri" w:hAnsi="Avenir Next LT Pro" w:cs="Arial"/>
          <w:color w:val="44546A" w:themeColor="text2"/>
        </w:rPr>
        <w:t xml:space="preserve"> to</w:t>
      </w:r>
      <w:r w:rsidR="00886B57" w:rsidRPr="00F165AD">
        <w:rPr>
          <w:rFonts w:ascii="Avenir Next LT Pro" w:eastAsia="Calibri" w:hAnsi="Avenir Next LT Pro" w:cs="Arial"/>
          <w:color w:val="44546A" w:themeColor="text2"/>
        </w:rPr>
        <w:t xml:space="preserve"> create or revis</w:t>
      </w:r>
      <w:r w:rsidR="0012733A" w:rsidRPr="00F165AD">
        <w:rPr>
          <w:rFonts w:ascii="Avenir Next LT Pro" w:eastAsia="Calibri" w:hAnsi="Avenir Next LT Pro" w:cs="Arial"/>
          <w:color w:val="44546A" w:themeColor="text2"/>
        </w:rPr>
        <w:t>e</w:t>
      </w:r>
      <w:r w:rsidR="00886B57" w:rsidRPr="00F165AD">
        <w:rPr>
          <w:rFonts w:ascii="Avenir Next LT Pro" w:eastAsia="Calibri" w:hAnsi="Avenir Next LT Pro" w:cs="Arial"/>
          <w:color w:val="44546A" w:themeColor="text2"/>
        </w:rPr>
        <w:t xml:space="preserve"> the program logic model</w:t>
      </w:r>
      <w:r w:rsidR="0012733A" w:rsidRPr="00F165AD">
        <w:rPr>
          <w:rFonts w:ascii="Avenir Next LT Pro" w:eastAsia="Calibri" w:hAnsi="Avenir Next LT Pro" w:cs="Arial"/>
          <w:color w:val="44546A" w:themeColor="text2"/>
        </w:rPr>
        <w:t xml:space="preserve">/theory of change, </w:t>
      </w:r>
      <w:r w:rsidR="00886B57" w:rsidRPr="00F165AD">
        <w:rPr>
          <w:rFonts w:ascii="Avenir Next LT Pro" w:eastAsia="Calibri" w:hAnsi="Avenir Next LT Pro" w:cs="Arial"/>
          <w:color w:val="44546A" w:themeColor="text2"/>
        </w:rPr>
        <w:t xml:space="preserve">and to </w:t>
      </w:r>
      <w:r w:rsidR="0012733A" w:rsidRPr="00F165AD">
        <w:rPr>
          <w:rFonts w:ascii="Avenir Next LT Pro" w:eastAsia="Calibri" w:hAnsi="Avenir Next LT Pro" w:cs="Arial"/>
          <w:color w:val="44546A" w:themeColor="text2"/>
        </w:rPr>
        <w:t>arrive at</w:t>
      </w:r>
      <w:r w:rsidR="00886B57" w:rsidRPr="00F165AD">
        <w:rPr>
          <w:rFonts w:ascii="Avenir Next LT Pro" w:eastAsia="Calibri" w:hAnsi="Avenir Next LT Pro" w:cs="Arial"/>
          <w:color w:val="44546A" w:themeColor="text2"/>
        </w:rPr>
        <w:t xml:space="preserve"> </w:t>
      </w:r>
      <w:r w:rsidR="00112077" w:rsidRPr="00F165AD">
        <w:rPr>
          <w:rFonts w:ascii="Avenir Next LT Pro" w:eastAsia="Calibri" w:hAnsi="Avenir Next LT Pro" w:cs="Arial"/>
          <w:color w:val="44546A" w:themeColor="text2"/>
        </w:rPr>
        <w:t xml:space="preserve">a </w:t>
      </w:r>
      <w:r w:rsidRPr="00F165AD">
        <w:rPr>
          <w:rFonts w:ascii="Avenir Next LT Pro" w:eastAsia="Calibri" w:hAnsi="Avenir Next LT Pro" w:cs="Arial"/>
          <w:color w:val="44546A" w:themeColor="text2"/>
        </w:rPr>
        <w:t>mutual agreement</w:t>
      </w:r>
      <w:r w:rsidR="00886B57" w:rsidRPr="00F165AD">
        <w:rPr>
          <w:rFonts w:ascii="Avenir Next LT Pro" w:eastAsia="Calibri" w:hAnsi="Avenir Next LT Pro" w:cs="Arial"/>
          <w:color w:val="44546A" w:themeColor="text2"/>
        </w:rPr>
        <w:t xml:space="preserve"> </w:t>
      </w:r>
      <w:r w:rsidR="00112077" w:rsidRPr="00F165AD">
        <w:rPr>
          <w:rFonts w:ascii="Avenir Next LT Pro" w:eastAsia="Calibri" w:hAnsi="Avenir Next LT Pro" w:cs="Arial"/>
          <w:color w:val="44546A" w:themeColor="text2"/>
        </w:rPr>
        <w:t>about how</w:t>
      </w:r>
      <w:r w:rsidR="00886B57" w:rsidRPr="00F165AD">
        <w:rPr>
          <w:rFonts w:ascii="Avenir Next LT Pro" w:eastAsia="Calibri" w:hAnsi="Avenir Next LT Pro" w:cs="Arial"/>
          <w:color w:val="44546A" w:themeColor="text2"/>
        </w:rPr>
        <w:t xml:space="preserve"> the evaluation</w:t>
      </w:r>
      <w:r w:rsidR="00112077" w:rsidRPr="00F165AD">
        <w:rPr>
          <w:rFonts w:ascii="Avenir Next LT Pro" w:eastAsia="Calibri" w:hAnsi="Avenir Next LT Pro" w:cs="Arial"/>
          <w:color w:val="44546A" w:themeColor="text2"/>
        </w:rPr>
        <w:t xml:space="preserve"> will proceed</w:t>
      </w:r>
      <w:r w:rsidR="00886B57" w:rsidRPr="00F165AD">
        <w:rPr>
          <w:rFonts w:ascii="Avenir Next LT Pro" w:eastAsia="Calibri" w:hAnsi="Avenir Next LT Pro" w:cs="Arial"/>
          <w:color w:val="44546A" w:themeColor="text2"/>
        </w:rPr>
        <w:t>.</w:t>
      </w:r>
      <w:r w:rsidR="00263D8D" w:rsidRPr="00F165AD">
        <w:rPr>
          <w:color w:val="44546A" w:themeColor="text2"/>
        </w:rPr>
        <w:t xml:space="preserve"> </w:t>
      </w:r>
    </w:p>
    <w:p w14:paraId="2F67C300" w14:textId="77777777" w:rsidR="00F165AD" w:rsidRPr="00F165AD" w:rsidRDefault="00F165AD" w:rsidP="00F165AD">
      <w:pPr>
        <w:spacing w:after="0"/>
        <w:ind w:left="187"/>
        <w:rPr>
          <w:color w:val="0000FF"/>
          <w:sz w:val="12"/>
          <w:szCs w:val="12"/>
        </w:rPr>
      </w:pPr>
    </w:p>
    <w:p w14:paraId="441BCBE4" w14:textId="24A6D5E0" w:rsidR="00E14820" w:rsidRPr="0038034F" w:rsidRDefault="00263D8D" w:rsidP="00F165AD">
      <w:pPr>
        <w:spacing w:before="120" w:after="360"/>
        <w:ind w:left="187"/>
        <w:rPr>
          <w:color w:val="44546A" w:themeColor="text2"/>
          <w:sz w:val="20"/>
          <w:szCs w:val="20"/>
        </w:rPr>
      </w:pPr>
      <w:r w:rsidRPr="00263D8D">
        <w:rPr>
          <w:color w:val="0000FF"/>
          <w:sz w:val="20"/>
          <w:szCs w:val="20"/>
        </w:rPr>
        <w:t>Useful items to have available</w:t>
      </w:r>
      <w:r w:rsidRPr="00263D8D">
        <w:rPr>
          <w:color w:val="44546A" w:themeColor="text2"/>
          <w:sz w:val="20"/>
          <w:szCs w:val="20"/>
        </w:rPr>
        <w:t xml:space="preserve">: Grant Proposal, drafted Logic Model/Theory of Action, drafted </w:t>
      </w:r>
      <w:r w:rsidR="00881037">
        <w:rPr>
          <w:color w:val="44546A" w:themeColor="text2"/>
          <w:sz w:val="20"/>
          <w:szCs w:val="20"/>
        </w:rPr>
        <w:t xml:space="preserve">Year 1 </w:t>
      </w:r>
      <w:r w:rsidRPr="00263D8D">
        <w:rPr>
          <w:color w:val="44546A" w:themeColor="text2"/>
          <w:sz w:val="20"/>
          <w:szCs w:val="20"/>
        </w:rPr>
        <w:t>Program Implementation Plan, Local Program Evaluation Framework &amp; Timeline, 21CCLC Program Timeline for Year 1, Advisory Board guidance memo.</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099"/>
        <w:gridCol w:w="720"/>
        <w:gridCol w:w="720"/>
      </w:tblGrid>
      <w:tr w:rsidR="00C1340A" w14:paraId="5CBE0BD9" w14:textId="6CA07706" w:rsidTr="007D4467">
        <w:tc>
          <w:tcPr>
            <w:tcW w:w="457" w:type="dxa"/>
            <w:tcBorders>
              <w:bottom w:val="single" w:sz="8" w:space="0" w:color="8496B0" w:themeColor="text2" w:themeTint="99"/>
            </w:tcBorders>
          </w:tcPr>
          <w:p w14:paraId="419900B8" w14:textId="77777777" w:rsidR="00C1340A" w:rsidRDefault="00C1340A" w:rsidP="0012733A">
            <w:pPr>
              <w:spacing w:before="60" w:after="60"/>
              <w:rPr>
                <w:color w:val="44546A" w:themeColor="text2"/>
              </w:rPr>
            </w:pPr>
            <w:bookmarkStart w:id="2" w:name="_Hlk108549079"/>
            <w:bookmarkStart w:id="3" w:name="_Hlk108095983"/>
            <w:bookmarkEnd w:id="1"/>
          </w:p>
        </w:tc>
        <w:tc>
          <w:tcPr>
            <w:tcW w:w="8099" w:type="dxa"/>
            <w:tcBorders>
              <w:bottom w:val="single" w:sz="18" w:space="0" w:color="8496B0" w:themeColor="text2" w:themeTint="99"/>
            </w:tcBorders>
            <w:vAlign w:val="bottom"/>
          </w:tcPr>
          <w:p w14:paraId="25BD6411" w14:textId="073D4578" w:rsidR="00C1340A" w:rsidRPr="000147E1" w:rsidRDefault="0035404B" w:rsidP="00137997">
            <w:pPr>
              <w:spacing w:before="60" w:after="60"/>
              <w:jc w:val="center"/>
              <w:rPr>
                <w:color w:val="8496B0" w:themeColor="text2" w:themeTint="99"/>
              </w:rPr>
            </w:pPr>
            <w:r>
              <w:rPr>
                <w:color w:val="8496B0" w:themeColor="text2" w:themeTint="99"/>
              </w:rPr>
              <w:t xml:space="preserve">Evaluability </w:t>
            </w:r>
            <w:r w:rsidR="00C1340A" w:rsidRPr="000147E1">
              <w:rPr>
                <w:color w:val="8496B0" w:themeColor="text2" w:themeTint="99"/>
              </w:rPr>
              <w:t>Item</w:t>
            </w:r>
          </w:p>
        </w:tc>
        <w:tc>
          <w:tcPr>
            <w:tcW w:w="720" w:type="dxa"/>
            <w:tcBorders>
              <w:bottom w:val="single" w:sz="18" w:space="0" w:color="8496B0" w:themeColor="text2" w:themeTint="99"/>
            </w:tcBorders>
            <w:vAlign w:val="bottom"/>
          </w:tcPr>
          <w:p w14:paraId="6DB4B61E" w14:textId="2638AABE" w:rsidR="00C1340A" w:rsidRPr="00155B8F" w:rsidRDefault="00155B8F" w:rsidP="00155B8F">
            <w:pPr>
              <w:spacing w:before="60" w:after="60"/>
              <w:jc w:val="center"/>
              <w:rPr>
                <w:rFonts w:ascii="Arial Nova Cond" w:hAnsi="Arial Nova Cond"/>
                <w:b/>
                <w:bCs/>
                <w:color w:val="8496B0" w:themeColor="text2" w:themeTint="99"/>
                <w:sz w:val="20"/>
                <w:szCs w:val="20"/>
              </w:rPr>
            </w:pPr>
            <w:r>
              <w:rPr>
                <w:rFonts w:ascii="Arial Nova Cond" w:hAnsi="Arial Nova Cond"/>
                <w:b/>
                <w:bCs/>
                <w:color w:val="0000FF"/>
                <w:sz w:val="20"/>
                <w:szCs w:val="20"/>
              </w:rPr>
              <w:t>DONE</w:t>
            </w:r>
          </w:p>
        </w:tc>
        <w:tc>
          <w:tcPr>
            <w:tcW w:w="720" w:type="dxa"/>
            <w:tcBorders>
              <w:bottom w:val="single" w:sz="18" w:space="0" w:color="8496B0" w:themeColor="text2" w:themeTint="99"/>
            </w:tcBorders>
            <w:vAlign w:val="bottom"/>
          </w:tcPr>
          <w:p w14:paraId="48BB83DA" w14:textId="30699802" w:rsidR="00C1340A" w:rsidRPr="00155B8F" w:rsidRDefault="00C1340A" w:rsidP="00155B8F">
            <w:pPr>
              <w:spacing w:before="60" w:after="60"/>
              <w:jc w:val="center"/>
              <w:rPr>
                <w:rFonts w:ascii="Arial Nova Cond" w:hAnsi="Arial Nova Cond"/>
                <w:b/>
                <w:bCs/>
                <w:color w:val="8496B0" w:themeColor="text2" w:themeTint="99"/>
                <w:sz w:val="20"/>
                <w:szCs w:val="20"/>
              </w:rPr>
            </w:pPr>
            <w:r w:rsidRPr="00155B8F">
              <w:rPr>
                <w:rFonts w:ascii="Arial Nova Cond" w:hAnsi="Arial Nova Cond"/>
                <w:b/>
                <w:bCs/>
                <w:color w:val="767171" w:themeColor="background2" w:themeShade="80"/>
                <w:sz w:val="20"/>
                <w:szCs w:val="20"/>
              </w:rPr>
              <w:t>N</w:t>
            </w:r>
            <w:r w:rsidR="00155B8F" w:rsidRPr="00155B8F">
              <w:rPr>
                <w:rFonts w:ascii="Arial Nova Cond" w:hAnsi="Arial Nova Cond"/>
                <w:b/>
                <w:bCs/>
                <w:color w:val="767171" w:themeColor="background2" w:themeShade="80"/>
                <w:sz w:val="20"/>
                <w:szCs w:val="20"/>
              </w:rPr>
              <w:t>OT YET</w:t>
            </w:r>
          </w:p>
        </w:tc>
      </w:tr>
      <w:tr w:rsidR="00C1340A" w14:paraId="2778CB0C" w14:textId="089DA6DE" w:rsidTr="007D4467">
        <w:trPr>
          <w:trHeight w:val="468"/>
        </w:trPr>
        <w:tc>
          <w:tcPr>
            <w:tcW w:w="457" w:type="dxa"/>
            <w:tc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tcBorders>
            <w:shd w:val="clear" w:color="auto" w:fill="8496B0" w:themeFill="text2" w:themeFillTint="99"/>
          </w:tcPr>
          <w:p w14:paraId="5165921C" w14:textId="4CB53CF3" w:rsidR="00C1340A" w:rsidRPr="000147E1" w:rsidRDefault="00C1340A" w:rsidP="00AC5F4B">
            <w:pPr>
              <w:spacing w:before="120" w:after="60"/>
              <w:jc w:val="center"/>
              <w:rPr>
                <w:b/>
                <w:bCs/>
                <w:color w:val="8496B0" w:themeColor="text2" w:themeTint="99"/>
              </w:rPr>
            </w:pPr>
            <w:bookmarkStart w:id="4" w:name="_Hlk108084685"/>
            <w:bookmarkEnd w:id="2"/>
            <w:r w:rsidRPr="00130380">
              <w:rPr>
                <w:b/>
                <w:bCs/>
                <w:color w:val="FFFFFF"/>
              </w:rPr>
              <w:t>1</w:t>
            </w:r>
          </w:p>
        </w:tc>
        <w:tc>
          <w:tcPr>
            <w:tcW w:w="8099" w:type="dxa"/>
            <w:vMerge w:val="restart"/>
            <w:tcBorders>
              <w:top w:val="single" w:sz="18" w:space="0" w:color="8496B0" w:themeColor="text2" w:themeTint="99"/>
              <w:left w:val="single" w:sz="8" w:space="0" w:color="8496B0" w:themeColor="text2" w:themeTint="99"/>
            </w:tcBorders>
          </w:tcPr>
          <w:p w14:paraId="22C5E585" w14:textId="58C9D474" w:rsidR="00C1340A" w:rsidRPr="008C1D1B" w:rsidRDefault="00C1340A" w:rsidP="00AC5F4B">
            <w:pPr>
              <w:spacing w:before="120" w:after="60"/>
              <w:rPr>
                <w:b/>
                <w:bCs/>
                <w:color w:val="44546A" w:themeColor="text2"/>
              </w:rPr>
            </w:pPr>
            <w:r>
              <w:rPr>
                <w:b/>
                <w:bCs/>
                <w:color w:val="44546A" w:themeColor="text2"/>
              </w:rPr>
              <w:t>SMART</w:t>
            </w:r>
            <w:r w:rsidRPr="008C1D1B">
              <w:rPr>
                <w:b/>
                <w:bCs/>
                <w:color w:val="44546A" w:themeColor="text2"/>
              </w:rPr>
              <w:t xml:space="preserve"> Performance </w:t>
            </w:r>
            <w:r>
              <w:rPr>
                <w:b/>
                <w:bCs/>
                <w:color w:val="44546A" w:themeColor="text2"/>
              </w:rPr>
              <w:t xml:space="preserve">Indicators </w:t>
            </w:r>
            <w:r w:rsidRPr="00431278">
              <w:rPr>
                <w:color w:val="44546A" w:themeColor="text2"/>
              </w:rPr>
              <w:t>are present and mutually agreed upon</w:t>
            </w:r>
          </w:p>
          <w:p w14:paraId="70EC0533" w14:textId="069F27C8" w:rsidR="00C1340A" w:rsidRPr="00826FED" w:rsidRDefault="00C1340A" w:rsidP="00AC5F4B">
            <w:pPr>
              <w:spacing w:before="120" w:after="60"/>
              <w:rPr>
                <w:color w:val="44546A" w:themeColor="text2"/>
                <w:sz w:val="20"/>
                <w:szCs w:val="20"/>
              </w:rPr>
            </w:pPr>
            <w:r w:rsidRPr="00826FED">
              <w:rPr>
                <w:color w:val="44546A" w:themeColor="text2"/>
                <w:sz w:val="20"/>
                <w:szCs w:val="20"/>
              </w:rPr>
              <w:t xml:space="preserve">The program’s overarching goals and objectives, listed in the </w:t>
            </w:r>
            <w:r w:rsidRPr="00826FED">
              <w:rPr>
                <w:color w:val="BF8F00" w:themeColor="accent4" w:themeShade="BF"/>
                <w:sz w:val="20"/>
                <w:szCs w:val="20"/>
              </w:rPr>
              <w:t>Template of Goals and Objectives</w:t>
            </w:r>
            <w:r w:rsidRPr="00826FED">
              <w:rPr>
                <w:color w:val="44546A" w:themeColor="text2"/>
                <w:sz w:val="20"/>
                <w:szCs w:val="20"/>
              </w:rPr>
              <w:t xml:space="preserve">, are clear and make it possible to develop Performance Indicators. These Indicators meet </w:t>
            </w:r>
            <w:r w:rsidRPr="00826FED">
              <w:rPr>
                <w:b/>
                <w:bCs/>
                <w:color w:val="44546A" w:themeColor="text2"/>
                <w:sz w:val="20"/>
                <w:szCs w:val="20"/>
              </w:rPr>
              <w:t>SMART criteria</w:t>
            </w:r>
            <w:r w:rsidRPr="00826FED">
              <w:rPr>
                <w:color w:val="44546A" w:themeColor="text2"/>
                <w:sz w:val="20"/>
                <w:szCs w:val="20"/>
              </w:rPr>
              <w:t>:</w:t>
            </w:r>
          </w:p>
          <w:p w14:paraId="4EF0130B" w14:textId="28AE6163"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 xml:space="preserve">Specific </w:t>
            </w:r>
            <w:r w:rsidRPr="00826FED">
              <w:rPr>
                <w:color w:val="44546A" w:themeColor="text2"/>
                <w:sz w:val="20"/>
                <w:szCs w:val="20"/>
              </w:rPr>
              <w:t>- focused and discrete so it can be isolated for measurement.</w:t>
            </w:r>
          </w:p>
          <w:p w14:paraId="0737862E" w14:textId="4E13F38C"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Measurable</w:t>
            </w:r>
            <w:r w:rsidRPr="00826FED">
              <w:rPr>
                <w:color w:val="44546A" w:themeColor="text2"/>
                <w:sz w:val="20"/>
                <w:szCs w:val="20"/>
              </w:rPr>
              <w:t xml:space="preserve"> - evidence is reliably available &amp; practical to gather.</w:t>
            </w:r>
          </w:p>
          <w:p w14:paraId="3B848EF1" w14:textId="6E7318B3"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Attainable</w:t>
            </w:r>
            <w:r w:rsidRPr="00826FED">
              <w:rPr>
                <w:color w:val="44546A" w:themeColor="text2"/>
                <w:sz w:val="20"/>
                <w:szCs w:val="20"/>
              </w:rPr>
              <w:t xml:space="preserve"> – can be reasonably accomplished within the scheduled timeframe.</w:t>
            </w:r>
          </w:p>
          <w:p w14:paraId="0883F755" w14:textId="508778DF" w:rsidR="00C1340A" w:rsidRPr="00826FED" w:rsidRDefault="00C1340A" w:rsidP="00AC5F4B">
            <w:pPr>
              <w:pStyle w:val="ListParagraph"/>
              <w:numPr>
                <w:ilvl w:val="0"/>
                <w:numId w:val="1"/>
              </w:numPr>
              <w:spacing w:before="60" w:after="60"/>
              <w:ind w:left="340" w:hanging="290"/>
              <w:contextualSpacing w:val="0"/>
              <w:rPr>
                <w:color w:val="44546A" w:themeColor="text2"/>
                <w:sz w:val="20"/>
                <w:szCs w:val="20"/>
              </w:rPr>
            </w:pPr>
            <w:r w:rsidRPr="00826FED">
              <w:rPr>
                <w:color w:val="0000FF"/>
                <w:sz w:val="20"/>
                <w:szCs w:val="20"/>
              </w:rPr>
              <w:t>Relevant</w:t>
            </w:r>
            <w:r w:rsidRPr="00826FED">
              <w:rPr>
                <w:color w:val="44546A" w:themeColor="text2"/>
                <w:sz w:val="20"/>
                <w:szCs w:val="20"/>
              </w:rPr>
              <w:t xml:space="preserve"> – aligns with long-term goals AND clearly reflects the program’s mission and values shared by stakeholders.</w:t>
            </w:r>
          </w:p>
          <w:p w14:paraId="40A31C4E" w14:textId="7834E7F0" w:rsidR="00C1340A" w:rsidRPr="00352C51" w:rsidRDefault="00C1340A" w:rsidP="00AC5F4B">
            <w:pPr>
              <w:pStyle w:val="ListParagraph"/>
              <w:numPr>
                <w:ilvl w:val="0"/>
                <w:numId w:val="1"/>
              </w:numPr>
              <w:spacing w:before="60" w:after="120"/>
              <w:ind w:left="331" w:hanging="288"/>
              <w:contextualSpacing w:val="0"/>
              <w:rPr>
                <w:color w:val="44546A" w:themeColor="text2"/>
              </w:rPr>
            </w:pPr>
            <w:r w:rsidRPr="00826FED">
              <w:rPr>
                <w:color w:val="0000FF"/>
                <w:sz w:val="20"/>
                <w:szCs w:val="20"/>
              </w:rPr>
              <w:t xml:space="preserve">Time-bound </w:t>
            </w:r>
            <w:r w:rsidRPr="00826FED">
              <w:rPr>
                <w:color w:val="44546A" w:themeColor="text2"/>
                <w:sz w:val="20"/>
                <w:szCs w:val="20"/>
              </w:rPr>
              <w:t>– has a clear start point and end point.</w:t>
            </w:r>
          </w:p>
        </w:tc>
        <w:tc>
          <w:tcPr>
            <w:tcW w:w="720" w:type="dxa"/>
            <w:vMerge w:val="restart"/>
            <w:tcBorders>
              <w:top w:val="single" w:sz="18" w:space="0" w:color="8496B0" w:themeColor="text2" w:themeTint="99"/>
            </w:tcBorders>
            <w:shd w:val="clear" w:color="auto" w:fill="EFEFFF"/>
          </w:tcPr>
          <w:p w14:paraId="1671E79C" w14:textId="4ED1C1D2" w:rsidR="00C1340A" w:rsidRPr="007A4069" w:rsidRDefault="00C1340A" w:rsidP="002F5D24">
            <w:pPr>
              <w:spacing w:before="120" w:after="60"/>
              <w:jc w:val="center"/>
              <w:rPr>
                <w:b/>
                <w:bCs/>
                <w:color w:val="8496B0" w:themeColor="text2" w:themeTint="99"/>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tcBorders>
            <w:shd w:val="clear" w:color="auto" w:fill="E7E6E6" w:themeFill="background2"/>
          </w:tcPr>
          <w:p w14:paraId="4C81B7E6" w14:textId="74D11EC1"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0CFDC8A7" w14:textId="50FDD35F" w:rsidTr="006C3C6D">
        <w:trPr>
          <w:trHeight w:val="1422"/>
        </w:trPr>
        <w:tc>
          <w:tcPr>
            <w:tcW w:w="457" w:type="dxa"/>
            <w:tcBorders>
              <w:top w:val="single" w:sz="8" w:space="0" w:color="8496B0" w:themeColor="text2" w:themeTint="99"/>
              <w:bottom w:val="single" w:sz="18" w:space="0" w:color="8496B0" w:themeColor="text2" w:themeTint="99"/>
            </w:tcBorders>
            <w:shd w:val="clear" w:color="auto" w:fill="FFFFFF"/>
          </w:tcPr>
          <w:p w14:paraId="0FDA29EE" w14:textId="77777777" w:rsidR="00C1340A" w:rsidRPr="00130380" w:rsidRDefault="00C1340A" w:rsidP="00AC5F4B">
            <w:pPr>
              <w:spacing w:before="120" w:after="60"/>
              <w:jc w:val="center"/>
              <w:rPr>
                <w:b/>
                <w:bCs/>
                <w:color w:val="FFFFFF"/>
              </w:rPr>
            </w:pPr>
          </w:p>
        </w:tc>
        <w:tc>
          <w:tcPr>
            <w:tcW w:w="8099" w:type="dxa"/>
            <w:vMerge/>
            <w:tcBorders>
              <w:bottom w:val="single" w:sz="18" w:space="0" w:color="8496B0" w:themeColor="text2" w:themeTint="99"/>
            </w:tcBorders>
          </w:tcPr>
          <w:p w14:paraId="3F873C6B" w14:textId="77777777" w:rsidR="00C1340A" w:rsidRDefault="00C1340A" w:rsidP="00AC5F4B">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4225AE1C"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3A954ED3" w14:textId="77777777" w:rsidR="00C1340A" w:rsidRPr="000147E1" w:rsidRDefault="00C1340A" w:rsidP="002F5D24">
            <w:pPr>
              <w:spacing w:before="120" w:after="60"/>
              <w:jc w:val="center"/>
              <w:rPr>
                <w:b/>
                <w:bCs/>
                <w:color w:val="44546A" w:themeColor="text2"/>
                <w:sz w:val="36"/>
                <w:szCs w:val="36"/>
              </w:rPr>
            </w:pPr>
          </w:p>
        </w:tc>
      </w:tr>
      <w:tr w:rsidR="00C1340A" w14:paraId="3400AB84" w14:textId="62F08FBC" w:rsidTr="006C3C6D">
        <w:trPr>
          <w:trHeight w:val="468"/>
        </w:trPr>
        <w:tc>
          <w:tcPr>
            <w:tcW w:w="457" w:type="dxa"/>
            <w:tcBorders>
              <w:top w:val="single" w:sz="18" w:space="0" w:color="8496B0" w:themeColor="text2" w:themeTint="99"/>
            </w:tcBorders>
            <w:shd w:val="clear" w:color="auto" w:fill="8496B0" w:themeFill="text2" w:themeFillTint="99"/>
          </w:tcPr>
          <w:p w14:paraId="601252B1" w14:textId="5FF00912" w:rsidR="00C1340A" w:rsidRPr="000147E1" w:rsidRDefault="00C1340A" w:rsidP="00CE6E1E">
            <w:pPr>
              <w:spacing w:before="120" w:after="60"/>
              <w:jc w:val="center"/>
              <w:rPr>
                <w:b/>
                <w:bCs/>
                <w:color w:val="8496B0" w:themeColor="text2" w:themeTint="99"/>
              </w:rPr>
            </w:pPr>
            <w:bookmarkStart w:id="5" w:name="_Hlk108091399"/>
            <w:bookmarkEnd w:id="4"/>
            <w:r w:rsidRPr="00130380">
              <w:rPr>
                <w:b/>
                <w:bCs/>
                <w:color w:val="FFFFFF"/>
              </w:rPr>
              <w:t>2</w:t>
            </w:r>
          </w:p>
        </w:tc>
        <w:tc>
          <w:tcPr>
            <w:tcW w:w="8099" w:type="dxa"/>
            <w:vMerge w:val="restart"/>
            <w:tcBorders>
              <w:top w:val="single" w:sz="18" w:space="0" w:color="8496B0" w:themeColor="text2" w:themeTint="99"/>
              <w:bottom w:val="single" w:sz="18" w:space="0" w:color="8496B0" w:themeColor="text2" w:themeTint="99"/>
            </w:tcBorders>
          </w:tcPr>
          <w:p w14:paraId="59C40A5E" w14:textId="544F6A64" w:rsidR="00C1340A" w:rsidRPr="008767C3" w:rsidRDefault="00C1340A" w:rsidP="00826FED">
            <w:pPr>
              <w:spacing w:before="120" w:after="60"/>
              <w:rPr>
                <w:color w:val="44546A" w:themeColor="text2"/>
              </w:rPr>
            </w:pPr>
            <w:r w:rsidRPr="008C1D1B">
              <w:rPr>
                <w:b/>
                <w:bCs/>
                <w:color w:val="44546A" w:themeColor="text2"/>
              </w:rPr>
              <w:t xml:space="preserve">Model/Map accurately describing Program </w:t>
            </w:r>
            <w:r>
              <w:rPr>
                <w:b/>
                <w:bCs/>
                <w:color w:val="44546A" w:themeColor="text2"/>
              </w:rPr>
              <w:t xml:space="preserve">Logic </w:t>
            </w:r>
            <w:r w:rsidRPr="008767C3">
              <w:rPr>
                <w:color w:val="44546A" w:themeColor="text2"/>
              </w:rPr>
              <w:t>is present and mutually agree</w:t>
            </w:r>
            <w:r>
              <w:rPr>
                <w:color w:val="44546A" w:themeColor="text2"/>
              </w:rPr>
              <w:t>d</w:t>
            </w:r>
            <w:r w:rsidRPr="008767C3">
              <w:rPr>
                <w:color w:val="44546A" w:themeColor="text2"/>
              </w:rPr>
              <w:t xml:space="preserve"> upon</w:t>
            </w:r>
          </w:p>
          <w:p w14:paraId="19CA96A7" w14:textId="00F2CA59" w:rsidR="00C1340A" w:rsidRPr="00826FED" w:rsidRDefault="00C1340A" w:rsidP="00826FED">
            <w:pPr>
              <w:spacing w:before="60" w:after="60"/>
              <w:rPr>
                <w:color w:val="44546A" w:themeColor="text2"/>
                <w:sz w:val="20"/>
                <w:szCs w:val="20"/>
              </w:rPr>
            </w:pPr>
            <w:r w:rsidRPr="00826FED">
              <w:rPr>
                <w:color w:val="44546A" w:themeColor="text2"/>
                <w:sz w:val="20"/>
                <w:szCs w:val="20"/>
              </w:rPr>
              <w:t xml:space="preserve">Reviewing the </w:t>
            </w:r>
            <w:r w:rsidRPr="00881037">
              <w:rPr>
                <w:color w:val="BF8F00" w:themeColor="accent4" w:themeShade="BF"/>
                <w:sz w:val="20"/>
                <w:szCs w:val="20"/>
              </w:rPr>
              <w:t xml:space="preserve">Core </w:t>
            </w:r>
            <w:r>
              <w:rPr>
                <w:color w:val="BF8F00" w:themeColor="accent4" w:themeShade="BF"/>
                <w:sz w:val="20"/>
                <w:szCs w:val="20"/>
              </w:rPr>
              <w:t>P</w:t>
            </w:r>
            <w:r w:rsidRPr="00826FED">
              <w:rPr>
                <w:color w:val="BF8F00" w:themeColor="accent4" w:themeShade="BF"/>
                <w:sz w:val="20"/>
                <w:szCs w:val="20"/>
              </w:rPr>
              <w:t xml:space="preserve">rogram </w:t>
            </w:r>
            <w:r>
              <w:rPr>
                <w:color w:val="BF8F00" w:themeColor="accent4" w:themeShade="BF"/>
                <w:sz w:val="20"/>
                <w:szCs w:val="20"/>
              </w:rPr>
              <w:t>S</w:t>
            </w:r>
            <w:r w:rsidRPr="00826FED">
              <w:rPr>
                <w:color w:val="BF8F00" w:themeColor="accent4" w:themeShade="BF"/>
                <w:sz w:val="20"/>
                <w:szCs w:val="20"/>
              </w:rPr>
              <w:t xml:space="preserve">ervices </w:t>
            </w:r>
            <w:r w:rsidRPr="00826FED">
              <w:rPr>
                <w:color w:val="44546A" w:themeColor="text2"/>
                <w:sz w:val="20"/>
                <w:szCs w:val="20"/>
              </w:rPr>
              <w:t>described in the grant proposal</w:t>
            </w:r>
            <w:r>
              <w:rPr>
                <w:color w:val="44546A" w:themeColor="text2"/>
                <w:sz w:val="20"/>
                <w:szCs w:val="20"/>
              </w:rPr>
              <w:t>.  T</w:t>
            </w:r>
            <w:r w:rsidRPr="00826FED">
              <w:rPr>
                <w:color w:val="44546A" w:themeColor="text2"/>
                <w:sz w:val="20"/>
                <w:szCs w:val="20"/>
              </w:rPr>
              <w:t>hese are the foundational services designed to meet the participant &amp; community needs identified in the Comprehensive Needs Assessment</w:t>
            </w:r>
            <w:r>
              <w:rPr>
                <w:color w:val="44546A" w:themeColor="text2"/>
                <w:sz w:val="20"/>
                <w:szCs w:val="20"/>
              </w:rPr>
              <w:t>.</w:t>
            </w:r>
          </w:p>
          <w:p w14:paraId="46282031" w14:textId="452A1839" w:rsidR="00C1340A" w:rsidRPr="00826FED" w:rsidRDefault="00C1340A" w:rsidP="00826FED">
            <w:pPr>
              <w:pStyle w:val="ListParagraph"/>
              <w:numPr>
                <w:ilvl w:val="0"/>
                <w:numId w:val="2"/>
              </w:numPr>
              <w:spacing w:before="60" w:after="60"/>
              <w:ind w:left="430"/>
              <w:contextualSpacing w:val="0"/>
              <w:rPr>
                <w:color w:val="44546A" w:themeColor="text2"/>
                <w:sz w:val="20"/>
                <w:szCs w:val="20"/>
              </w:rPr>
            </w:pPr>
            <w:r w:rsidRPr="00826FED">
              <w:rPr>
                <w:color w:val="0000FF"/>
                <w:sz w:val="20"/>
                <w:szCs w:val="20"/>
              </w:rPr>
              <w:t xml:space="preserve">Program Activities </w:t>
            </w:r>
            <w:r w:rsidRPr="00826FED">
              <w:rPr>
                <w:color w:val="44546A" w:themeColor="text2"/>
                <w:sz w:val="20"/>
                <w:szCs w:val="20"/>
              </w:rPr>
              <w:t xml:space="preserve">for students, families and adult learners defined in the </w:t>
            </w:r>
            <w:r w:rsidRPr="005D3323">
              <w:rPr>
                <w:color w:val="BF8F00" w:themeColor="accent4" w:themeShade="BF"/>
                <w:sz w:val="20"/>
                <w:szCs w:val="20"/>
              </w:rPr>
              <w:t xml:space="preserve">Year 1 </w:t>
            </w:r>
            <w:r>
              <w:rPr>
                <w:color w:val="BF8F00" w:themeColor="accent4" w:themeShade="BF"/>
                <w:sz w:val="20"/>
                <w:szCs w:val="20"/>
              </w:rPr>
              <w:t>P</w:t>
            </w:r>
            <w:r w:rsidRPr="005D3323">
              <w:rPr>
                <w:color w:val="BF8F00" w:themeColor="accent4" w:themeShade="BF"/>
                <w:sz w:val="20"/>
                <w:szCs w:val="20"/>
              </w:rPr>
              <w:t xml:space="preserve">rogram </w:t>
            </w:r>
            <w:r>
              <w:rPr>
                <w:color w:val="BF8F00" w:themeColor="accent4" w:themeShade="BF"/>
                <w:sz w:val="20"/>
                <w:szCs w:val="20"/>
              </w:rPr>
              <w:t>I</w:t>
            </w:r>
            <w:r w:rsidRPr="005D3323">
              <w:rPr>
                <w:color w:val="BF8F00" w:themeColor="accent4" w:themeShade="BF"/>
                <w:sz w:val="20"/>
                <w:szCs w:val="20"/>
              </w:rPr>
              <w:t xml:space="preserve">mplementation </w:t>
            </w:r>
            <w:r>
              <w:rPr>
                <w:color w:val="BF8F00" w:themeColor="accent4" w:themeShade="BF"/>
                <w:sz w:val="20"/>
                <w:szCs w:val="20"/>
              </w:rPr>
              <w:t>P</w:t>
            </w:r>
            <w:r w:rsidRPr="005D3323">
              <w:rPr>
                <w:color w:val="BF8F00" w:themeColor="accent4" w:themeShade="BF"/>
                <w:sz w:val="20"/>
                <w:szCs w:val="20"/>
              </w:rPr>
              <w:t xml:space="preserve">lan </w:t>
            </w:r>
            <w:r w:rsidRPr="00826FED">
              <w:rPr>
                <w:color w:val="44546A" w:themeColor="text2"/>
                <w:sz w:val="20"/>
                <w:szCs w:val="20"/>
              </w:rPr>
              <w:t>directly align with these core services.</w:t>
            </w:r>
          </w:p>
          <w:p w14:paraId="6BFBBB70" w14:textId="1BCC827C" w:rsidR="00C1340A" w:rsidRPr="00826FED" w:rsidRDefault="00C1340A" w:rsidP="00826FED">
            <w:pPr>
              <w:pStyle w:val="ListParagraph"/>
              <w:numPr>
                <w:ilvl w:val="0"/>
                <w:numId w:val="2"/>
              </w:numPr>
              <w:spacing w:before="60" w:after="60"/>
              <w:ind w:left="430"/>
              <w:contextualSpacing w:val="0"/>
              <w:rPr>
                <w:color w:val="44546A" w:themeColor="text2"/>
                <w:sz w:val="20"/>
                <w:szCs w:val="20"/>
              </w:rPr>
            </w:pPr>
            <w:r w:rsidRPr="00826FED">
              <w:rPr>
                <w:color w:val="44546A" w:themeColor="text2"/>
                <w:sz w:val="20"/>
                <w:szCs w:val="20"/>
              </w:rPr>
              <w:t xml:space="preserve">These activities can be linked through </w:t>
            </w:r>
            <w:r w:rsidRPr="00826FED">
              <w:rPr>
                <w:color w:val="0000FF"/>
                <w:sz w:val="20"/>
                <w:szCs w:val="20"/>
              </w:rPr>
              <w:t>clear, connective</w:t>
            </w:r>
            <w:r>
              <w:rPr>
                <w:color w:val="0000FF"/>
                <w:sz w:val="20"/>
                <w:szCs w:val="20"/>
              </w:rPr>
              <w:t>/causal</w:t>
            </w:r>
            <w:r w:rsidRPr="00826FED">
              <w:rPr>
                <w:color w:val="0000FF"/>
                <w:sz w:val="20"/>
                <w:szCs w:val="20"/>
              </w:rPr>
              <w:t xml:space="preserve"> pathways </w:t>
            </w:r>
            <w:r w:rsidRPr="00826FED">
              <w:rPr>
                <w:color w:val="44546A" w:themeColor="text2"/>
                <w:sz w:val="20"/>
                <w:szCs w:val="20"/>
              </w:rPr>
              <w:t xml:space="preserve">to the outcomes, or Performance Indicators, they are intended to change. </w:t>
            </w:r>
          </w:p>
          <w:p w14:paraId="460A5752" w14:textId="77777777" w:rsidR="00C1340A" w:rsidRPr="00177C43" w:rsidRDefault="00C1340A" w:rsidP="00826FED">
            <w:pPr>
              <w:pStyle w:val="ListParagraph"/>
              <w:numPr>
                <w:ilvl w:val="0"/>
                <w:numId w:val="2"/>
              </w:numPr>
              <w:spacing w:before="60" w:after="60"/>
              <w:ind w:left="430"/>
              <w:contextualSpacing w:val="0"/>
              <w:rPr>
                <w:color w:val="44546A" w:themeColor="text2"/>
              </w:rPr>
            </w:pPr>
            <w:r w:rsidRPr="00826FED">
              <w:rPr>
                <w:color w:val="44546A" w:themeColor="text2"/>
                <w:sz w:val="20"/>
                <w:szCs w:val="20"/>
              </w:rPr>
              <w:t xml:space="preserve">This program logic is mapped and displayed in a visual representation as either a </w:t>
            </w:r>
            <w:r w:rsidRPr="00F13C8A">
              <w:rPr>
                <w:color w:val="0000FF"/>
                <w:sz w:val="20"/>
                <w:szCs w:val="20"/>
              </w:rPr>
              <w:t xml:space="preserve">Logic Model </w:t>
            </w:r>
            <w:r w:rsidRPr="00826FED">
              <w:rPr>
                <w:color w:val="44546A" w:themeColor="text2"/>
                <w:sz w:val="20"/>
                <w:szCs w:val="20"/>
              </w:rPr>
              <w:t xml:space="preserve">or </w:t>
            </w:r>
            <w:r w:rsidRPr="00F13C8A">
              <w:rPr>
                <w:color w:val="0000FF"/>
                <w:sz w:val="20"/>
                <w:szCs w:val="20"/>
              </w:rPr>
              <w:t>Theory of Change</w:t>
            </w:r>
            <w:r w:rsidRPr="00826FED">
              <w:rPr>
                <w:color w:val="44546A" w:themeColor="text2"/>
                <w:sz w:val="20"/>
                <w:szCs w:val="20"/>
              </w:rPr>
              <w:t>.</w:t>
            </w:r>
          </w:p>
          <w:p w14:paraId="39FB2725" w14:textId="012AEA7F" w:rsidR="00C1340A" w:rsidRPr="005D3323" w:rsidRDefault="00C1340A" w:rsidP="005A1ACF">
            <w:pPr>
              <w:pStyle w:val="ListParagraph"/>
              <w:numPr>
                <w:ilvl w:val="0"/>
                <w:numId w:val="2"/>
              </w:numPr>
              <w:spacing w:before="60" w:after="360"/>
              <w:ind w:left="432"/>
              <w:contextualSpacing w:val="0"/>
              <w:rPr>
                <w:color w:val="44546A" w:themeColor="text2"/>
              </w:rPr>
            </w:pPr>
            <w:r>
              <w:rPr>
                <w:color w:val="44546A" w:themeColor="text2"/>
                <w:sz w:val="20"/>
                <w:szCs w:val="20"/>
              </w:rPr>
              <w:t xml:space="preserve">Mechanisms are in place to </w:t>
            </w:r>
            <w:r w:rsidRPr="008F7FB4">
              <w:rPr>
                <w:color w:val="0000FF"/>
                <w:sz w:val="20"/>
                <w:szCs w:val="20"/>
              </w:rPr>
              <w:t xml:space="preserve">record any changes </w:t>
            </w:r>
            <w:r>
              <w:rPr>
                <w:color w:val="44546A" w:themeColor="text2"/>
                <w:sz w:val="20"/>
                <w:szCs w:val="20"/>
              </w:rPr>
              <w:t>that occur to the designed program logic over the course of Year 1 implementation.  This information will be used to update the models/maps ahead of the start of Year 2.</w:t>
            </w:r>
          </w:p>
        </w:tc>
        <w:tc>
          <w:tcPr>
            <w:tcW w:w="720" w:type="dxa"/>
            <w:vMerge w:val="restart"/>
            <w:tcBorders>
              <w:top w:val="single" w:sz="18" w:space="0" w:color="8496B0" w:themeColor="text2" w:themeTint="99"/>
              <w:bottom w:val="single" w:sz="18" w:space="0" w:color="8496B0" w:themeColor="text2" w:themeTint="99"/>
            </w:tcBorders>
            <w:shd w:val="clear" w:color="auto" w:fill="EFEFFF"/>
          </w:tcPr>
          <w:p w14:paraId="55812DD0" w14:textId="120AA26B"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bottom w:val="single" w:sz="18" w:space="0" w:color="8496B0" w:themeColor="text2" w:themeTint="99"/>
            </w:tcBorders>
            <w:shd w:val="clear" w:color="auto" w:fill="E7E6E6" w:themeFill="background2"/>
          </w:tcPr>
          <w:p w14:paraId="73197DEC" w14:textId="3D059F7D"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58E4FAA" w14:textId="0D0DBA53" w:rsidTr="006C3C6D">
        <w:trPr>
          <w:trHeight w:val="1800"/>
        </w:trPr>
        <w:tc>
          <w:tcPr>
            <w:tcW w:w="457" w:type="dxa"/>
            <w:tcBorders>
              <w:bottom w:val="single" w:sz="18" w:space="0" w:color="8496B0" w:themeColor="text2" w:themeTint="99"/>
            </w:tcBorders>
            <w:shd w:val="clear" w:color="auto" w:fill="FFFFFF"/>
          </w:tcPr>
          <w:p w14:paraId="063F27D7" w14:textId="77777777" w:rsidR="00C1340A" w:rsidRPr="00130380" w:rsidRDefault="00C1340A" w:rsidP="00CE6E1E">
            <w:pPr>
              <w:spacing w:before="120" w:after="60"/>
              <w:jc w:val="center"/>
              <w:rPr>
                <w:b/>
                <w:bCs/>
                <w:color w:val="FFFFFF"/>
              </w:rPr>
            </w:pPr>
          </w:p>
        </w:tc>
        <w:tc>
          <w:tcPr>
            <w:tcW w:w="8099" w:type="dxa"/>
            <w:vMerge/>
            <w:tcBorders>
              <w:top w:val="single" w:sz="18" w:space="0" w:color="8496B0" w:themeColor="text2" w:themeTint="99"/>
              <w:bottom w:val="single" w:sz="18" w:space="0" w:color="8496B0" w:themeColor="text2" w:themeTint="99"/>
            </w:tcBorders>
          </w:tcPr>
          <w:p w14:paraId="3FE81AB4" w14:textId="77777777" w:rsidR="00C1340A" w:rsidRPr="008C1D1B" w:rsidRDefault="00C1340A" w:rsidP="00826FED">
            <w:pPr>
              <w:spacing w:before="120" w:after="60"/>
              <w:rPr>
                <w:b/>
                <w:bCs/>
                <w:color w:val="44546A" w:themeColor="text2"/>
              </w:rPr>
            </w:pPr>
          </w:p>
        </w:tc>
        <w:tc>
          <w:tcPr>
            <w:tcW w:w="720" w:type="dxa"/>
            <w:vMerge/>
            <w:tcBorders>
              <w:top w:val="single" w:sz="18" w:space="0" w:color="8496B0" w:themeColor="text2" w:themeTint="99"/>
              <w:bottom w:val="single" w:sz="18" w:space="0" w:color="8496B0" w:themeColor="text2" w:themeTint="99"/>
            </w:tcBorders>
            <w:shd w:val="clear" w:color="auto" w:fill="EFEFFF"/>
          </w:tcPr>
          <w:p w14:paraId="46553CB0" w14:textId="77777777" w:rsidR="00C1340A" w:rsidRPr="000147E1" w:rsidRDefault="00C1340A" w:rsidP="002F5D24">
            <w:pPr>
              <w:spacing w:before="120" w:after="60"/>
              <w:jc w:val="center"/>
              <w:rPr>
                <w:b/>
                <w:bCs/>
                <w:color w:val="44546A" w:themeColor="text2"/>
                <w:sz w:val="36"/>
                <w:szCs w:val="36"/>
              </w:rPr>
            </w:pPr>
          </w:p>
        </w:tc>
        <w:tc>
          <w:tcPr>
            <w:tcW w:w="720" w:type="dxa"/>
            <w:vMerge/>
            <w:tcBorders>
              <w:top w:val="single" w:sz="18" w:space="0" w:color="8496B0" w:themeColor="text2" w:themeTint="99"/>
              <w:bottom w:val="single" w:sz="18" w:space="0" w:color="8496B0" w:themeColor="text2" w:themeTint="99"/>
            </w:tcBorders>
            <w:shd w:val="clear" w:color="auto" w:fill="E7E6E6" w:themeFill="background2"/>
          </w:tcPr>
          <w:p w14:paraId="4F0608D9" w14:textId="77777777" w:rsidR="00C1340A" w:rsidRPr="000147E1" w:rsidRDefault="00C1340A" w:rsidP="002F5D24">
            <w:pPr>
              <w:spacing w:before="120" w:after="60"/>
              <w:jc w:val="center"/>
              <w:rPr>
                <w:b/>
                <w:bCs/>
                <w:color w:val="44546A" w:themeColor="text2"/>
                <w:sz w:val="36"/>
                <w:szCs w:val="36"/>
              </w:rPr>
            </w:pPr>
          </w:p>
        </w:tc>
      </w:tr>
      <w:tr w:rsidR="00C1340A" w14:paraId="4459AFC9" w14:textId="57D0C4CE" w:rsidTr="00CD1988">
        <w:trPr>
          <w:trHeight w:val="315"/>
        </w:trPr>
        <w:tc>
          <w:tcPr>
            <w:tcW w:w="457" w:type="dxa"/>
            <w:tcBorders>
              <w:top w:val="single" w:sz="18" w:space="0" w:color="8496B0" w:themeColor="text2" w:themeTint="99"/>
            </w:tcBorders>
            <w:shd w:val="clear" w:color="auto" w:fill="8496B0" w:themeFill="text2" w:themeFillTint="99"/>
          </w:tcPr>
          <w:p w14:paraId="18C0A645" w14:textId="280CAC00" w:rsidR="00C1340A" w:rsidRPr="000147E1" w:rsidRDefault="00C1340A" w:rsidP="00CE6E1E">
            <w:pPr>
              <w:spacing w:before="120" w:after="60"/>
              <w:jc w:val="center"/>
              <w:rPr>
                <w:b/>
                <w:bCs/>
                <w:color w:val="8496B0" w:themeColor="text2" w:themeTint="99"/>
              </w:rPr>
            </w:pPr>
            <w:bookmarkStart w:id="6" w:name="_Hlk108094000"/>
            <w:bookmarkEnd w:id="5"/>
            <w:r w:rsidRPr="00130380">
              <w:rPr>
                <w:b/>
                <w:bCs/>
                <w:color w:val="FFFFFF"/>
              </w:rPr>
              <w:lastRenderedPageBreak/>
              <w:t>3</w:t>
            </w:r>
          </w:p>
        </w:tc>
        <w:tc>
          <w:tcPr>
            <w:tcW w:w="8099" w:type="dxa"/>
            <w:vMerge w:val="restart"/>
            <w:tcBorders>
              <w:top w:val="single" w:sz="18" w:space="0" w:color="8496B0" w:themeColor="text2" w:themeTint="99"/>
            </w:tcBorders>
          </w:tcPr>
          <w:p w14:paraId="29A3A7F0" w14:textId="7D248CE5" w:rsidR="00C1340A" w:rsidRDefault="00C1340A" w:rsidP="00CE6E1E">
            <w:pPr>
              <w:spacing w:before="120" w:after="60"/>
              <w:rPr>
                <w:color w:val="44546A" w:themeColor="text2"/>
              </w:rPr>
            </w:pPr>
            <w:r w:rsidRPr="00B921ED">
              <w:rPr>
                <w:b/>
                <w:bCs/>
                <w:color w:val="44546A" w:themeColor="text2"/>
              </w:rPr>
              <w:t>Evaluation Plan</w:t>
            </w:r>
            <w:r>
              <w:rPr>
                <w:color w:val="44546A" w:themeColor="text2"/>
              </w:rPr>
              <w:t xml:space="preserve"> is present and mutually agreed upon</w:t>
            </w:r>
          </w:p>
          <w:p w14:paraId="4F5C6C74" w14:textId="718B8087" w:rsidR="00C1340A" w:rsidRPr="00CE6E1E" w:rsidRDefault="00C1340A" w:rsidP="00CE6E1E">
            <w:pPr>
              <w:pStyle w:val="ListParagraph"/>
              <w:numPr>
                <w:ilvl w:val="0"/>
                <w:numId w:val="3"/>
              </w:numPr>
              <w:spacing w:before="60" w:after="60"/>
              <w:ind w:left="430"/>
              <w:contextualSpacing w:val="0"/>
              <w:rPr>
                <w:color w:val="44546A" w:themeColor="text2"/>
                <w:sz w:val="20"/>
                <w:szCs w:val="20"/>
              </w:rPr>
            </w:pPr>
            <w:r w:rsidRPr="00340E82">
              <w:rPr>
                <w:color w:val="44546A" w:themeColor="text2"/>
                <w:sz w:val="20"/>
                <w:szCs w:val="20"/>
              </w:rPr>
              <w:t>Evaluation Plan measures Performance Indicators using valid</w:t>
            </w:r>
            <w:r>
              <w:rPr>
                <w:color w:val="44546A" w:themeColor="text2"/>
                <w:sz w:val="20"/>
                <w:szCs w:val="20"/>
              </w:rPr>
              <w:t xml:space="preserve"> &amp;</w:t>
            </w:r>
            <w:r w:rsidRPr="00340E82">
              <w:rPr>
                <w:color w:val="44546A" w:themeColor="text2"/>
                <w:sz w:val="20"/>
                <w:szCs w:val="20"/>
              </w:rPr>
              <w:t xml:space="preserve"> reliable </w:t>
            </w:r>
            <w:r w:rsidRPr="00B921ED">
              <w:rPr>
                <w:color w:val="44546A" w:themeColor="text2"/>
                <w:sz w:val="20"/>
                <w:szCs w:val="20"/>
              </w:rPr>
              <w:t>methods</w:t>
            </w:r>
            <w:r>
              <w:rPr>
                <w:color w:val="44546A" w:themeColor="text2"/>
                <w:sz w:val="20"/>
                <w:szCs w:val="20"/>
              </w:rPr>
              <w:t>.</w:t>
            </w:r>
          </w:p>
          <w:p w14:paraId="061CF22E" w14:textId="0FCE9F3A" w:rsidR="00C1340A" w:rsidRPr="00E45D88" w:rsidRDefault="00C1340A" w:rsidP="00CE6E1E">
            <w:pPr>
              <w:pStyle w:val="ListParagraph"/>
              <w:numPr>
                <w:ilvl w:val="0"/>
                <w:numId w:val="3"/>
              </w:numPr>
              <w:spacing w:before="60" w:after="60"/>
              <w:ind w:left="430"/>
              <w:contextualSpacing w:val="0"/>
              <w:rPr>
                <w:color w:val="44546A" w:themeColor="text2"/>
                <w:sz w:val="20"/>
                <w:szCs w:val="20"/>
              </w:rPr>
            </w:pPr>
            <w:r w:rsidRPr="00CE6E1E">
              <w:rPr>
                <w:color w:val="44546A" w:themeColor="text2"/>
                <w:sz w:val="20"/>
                <w:szCs w:val="20"/>
              </w:rPr>
              <w:t xml:space="preserve">Evaluation Plan </w:t>
            </w:r>
            <w:r w:rsidRPr="00E45D88">
              <w:rPr>
                <w:color w:val="44546A" w:themeColor="text2"/>
                <w:sz w:val="20"/>
                <w:szCs w:val="20"/>
              </w:rPr>
              <w:t>aligns with the Program Logic Model/Theory of Change</w:t>
            </w:r>
            <w:r>
              <w:rPr>
                <w:color w:val="44546A" w:themeColor="text2"/>
                <w:sz w:val="20"/>
                <w:szCs w:val="20"/>
              </w:rPr>
              <w:t>.</w:t>
            </w:r>
          </w:p>
          <w:p w14:paraId="5FA10A27" w14:textId="04BF2201" w:rsidR="00C1340A" w:rsidRPr="00E45D88" w:rsidRDefault="00C1340A" w:rsidP="00CE6E1E">
            <w:pPr>
              <w:pStyle w:val="ListParagraph"/>
              <w:numPr>
                <w:ilvl w:val="0"/>
                <w:numId w:val="3"/>
              </w:numPr>
              <w:spacing w:before="60" w:after="60"/>
              <w:ind w:left="430"/>
              <w:contextualSpacing w:val="0"/>
              <w:rPr>
                <w:color w:val="44546A" w:themeColor="text2"/>
                <w:sz w:val="20"/>
                <w:szCs w:val="20"/>
              </w:rPr>
            </w:pPr>
            <w:r w:rsidRPr="00E45D88">
              <w:rPr>
                <w:color w:val="44546A" w:themeColor="text2"/>
                <w:sz w:val="20"/>
                <w:szCs w:val="20"/>
              </w:rPr>
              <w:t xml:space="preserve">Evaluation Plan aligns with the required activities and deliverables listed on the </w:t>
            </w:r>
            <w:r w:rsidRPr="00E45D88">
              <w:rPr>
                <w:color w:val="BF8F00" w:themeColor="accent4" w:themeShade="BF"/>
                <w:sz w:val="20"/>
                <w:szCs w:val="20"/>
              </w:rPr>
              <w:t>Local Program Evaluation Framework and Timeline</w:t>
            </w:r>
            <w:r w:rsidRPr="00E45D88">
              <w:rPr>
                <w:color w:val="44546A" w:themeColor="text2"/>
                <w:sz w:val="20"/>
                <w:szCs w:val="20"/>
              </w:rPr>
              <w:t>.</w:t>
            </w:r>
          </w:p>
          <w:p w14:paraId="31B76B33" w14:textId="2BAE08EF" w:rsidR="00C1340A" w:rsidRPr="003B3CB2" w:rsidRDefault="00C1340A" w:rsidP="00CE6E1E">
            <w:pPr>
              <w:pStyle w:val="ListParagraph"/>
              <w:numPr>
                <w:ilvl w:val="0"/>
                <w:numId w:val="3"/>
              </w:numPr>
              <w:spacing w:before="60" w:after="120"/>
              <w:ind w:left="432"/>
              <w:contextualSpacing w:val="0"/>
              <w:rPr>
                <w:color w:val="44546A" w:themeColor="text2"/>
              </w:rPr>
            </w:pPr>
            <w:r w:rsidRPr="00E45D88">
              <w:rPr>
                <w:color w:val="44546A" w:themeColor="text2"/>
                <w:sz w:val="20"/>
                <w:szCs w:val="20"/>
              </w:rPr>
              <w:t>Evaluation Plan includes a Data Collection Schedule and set of procedures that Program Leaders agree to, and will help facilitate, as needed.</w:t>
            </w:r>
          </w:p>
        </w:tc>
        <w:tc>
          <w:tcPr>
            <w:tcW w:w="720" w:type="dxa"/>
            <w:vMerge w:val="restart"/>
            <w:tcBorders>
              <w:top w:val="single" w:sz="18" w:space="0" w:color="8496B0" w:themeColor="text2" w:themeTint="99"/>
            </w:tcBorders>
            <w:shd w:val="clear" w:color="auto" w:fill="EFEFFF"/>
          </w:tcPr>
          <w:p w14:paraId="480DC22D" w14:textId="757EA1A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tcBorders>
            <w:shd w:val="clear" w:color="auto" w:fill="E7E6E6" w:themeFill="background2"/>
          </w:tcPr>
          <w:p w14:paraId="64985DF7" w14:textId="160BC302" w:rsidR="00C1340A" w:rsidRPr="007A4069" w:rsidRDefault="00C1340A" w:rsidP="002F5D24">
            <w:pPr>
              <w:spacing w:before="120" w:after="60"/>
              <w:jc w:val="center"/>
              <w:rPr>
                <w:color w:val="8496B0" w:themeColor="text2" w:themeTint="99"/>
              </w:rPr>
            </w:pPr>
            <w:r w:rsidRPr="007A4069">
              <w:rPr>
                <w:b/>
                <w:bCs/>
                <w:color w:val="8496B0" w:themeColor="text2" w:themeTint="99"/>
                <w:sz w:val="36"/>
                <w:szCs w:val="36"/>
              </w:rPr>
              <w:sym w:font="Wingdings" w:char="F0A1"/>
            </w:r>
          </w:p>
        </w:tc>
      </w:tr>
      <w:tr w:rsidR="00C1340A" w14:paraId="341781F5" w14:textId="47555640" w:rsidTr="00CD1988">
        <w:trPr>
          <w:trHeight w:val="1230"/>
        </w:trPr>
        <w:tc>
          <w:tcPr>
            <w:tcW w:w="457" w:type="dxa"/>
            <w:tcBorders>
              <w:bottom w:val="single" w:sz="18" w:space="0" w:color="8496B0" w:themeColor="text2" w:themeTint="99"/>
            </w:tcBorders>
            <w:shd w:val="clear" w:color="auto" w:fill="auto"/>
          </w:tcPr>
          <w:p w14:paraId="53ABC2B3" w14:textId="77777777" w:rsidR="00C1340A" w:rsidRPr="00130380" w:rsidRDefault="00C1340A" w:rsidP="00CE6E1E">
            <w:pPr>
              <w:spacing w:before="120" w:after="60"/>
              <w:jc w:val="center"/>
              <w:rPr>
                <w:b/>
                <w:bCs/>
                <w:color w:val="FFFFFF"/>
              </w:rPr>
            </w:pPr>
          </w:p>
        </w:tc>
        <w:tc>
          <w:tcPr>
            <w:tcW w:w="8099" w:type="dxa"/>
            <w:vMerge/>
            <w:tcBorders>
              <w:bottom w:val="single" w:sz="18" w:space="0" w:color="8496B0" w:themeColor="text2" w:themeTint="99"/>
            </w:tcBorders>
          </w:tcPr>
          <w:p w14:paraId="7F592E5B" w14:textId="77777777" w:rsidR="00C1340A" w:rsidRPr="00B921ED" w:rsidRDefault="00C1340A" w:rsidP="00CE6E1E">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1B545764"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0DA95466" w14:textId="77777777" w:rsidR="00C1340A" w:rsidRPr="000147E1" w:rsidRDefault="00C1340A" w:rsidP="002F5D24">
            <w:pPr>
              <w:spacing w:before="120" w:after="60"/>
              <w:jc w:val="center"/>
              <w:rPr>
                <w:b/>
                <w:bCs/>
                <w:color w:val="44546A" w:themeColor="text2"/>
                <w:sz w:val="36"/>
                <w:szCs w:val="36"/>
              </w:rPr>
            </w:pPr>
          </w:p>
        </w:tc>
      </w:tr>
      <w:bookmarkEnd w:id="6"/>
      <w:tr w:rsidR="00C1340A" w14:paraId="658386E5" w14:textId="760B398A" w:rsidTr="007D4467">
        <w:trPr>
          <w:trHeight w:val="529"/>
        </w:trPr>
        <w:tc>
          <w:tcPr>
            <w:tcW w:w="457" w:type="dxa"/>
            <w:tcBorders>
              <w:top w:val="single" w:sz="18" w:space="0" w:color="8496B0" w:themeColor="text2" w:themeTint="99"/>
              <w:bottom w:val="single" w:sz="8" w:space="0" w:color="FFFFFF"/>
            </w:tcBorders>
            <w:shd w:val="clear" w:color="auto" w:fill="8496B0" w:themeFill="text2" w:themeFillTint="99"/>
          </w:tcPr>
          <w:p w14:paraId="4BFB77E0" w14:textId="4E6A5974" w:rsidR="00C1340A" w:rsidRPr="00783A48" w:rsidRDefault="00C1340A" w:rsidP="00105A22">
            <w:pPr>
              <w:spacing w:before="120" w:after="60"/>
              <w:jc w:val="center"/>
              <w:rPr>
                <w:b/>
                <w:bCs/>
                <w:color w:val="FFFFFF"/>
              </w:rPr>
            </w:pPr>
            <w:r>
              <w:rPr>
                <w:b/>
                <w:bCs/>
                <w:color w:val="FFFFFF"/>
              </w:rPr>
              <w:t>4</w:t>
            </w:r>
          </w:p>
        </w:tc>
        <w:tc>
          <w:tcPr>
            <w:tcW w:w="8099" w:type="dxa"/>
            <w:vMerge w:val="restart"/>
            <w:tcBorders>
              <w:top w:val="single" w:sz="18" w:space="0" w:color="8496B0" w:themeColor="text2" w:themeTint="99"/>
            </w:tcBorders>
          </w:tcPr>
          <w:p w14:paraId="329D7789" w14:textId="69712093" w:rsidR="00C1340A" w:rsidRDefault="00C1340A" w:rsidP="00105A22">
            <w:pPr>
              <w:spacing w:before="120" w:after="60"/>
              <w:rPr>
                <w:color w:val="44546A" w:themeColor="text2"/>
              </w:rPr>
            </w:pPr>
            <w:r>
              <w:rPr>
                <w:b/>
                <w:bCs/>
                <w:color w:val="44546A" w:themeColor="text2"/>
              </w:rPr>
              <w:t xml:space="preserve">Communication Plan </w:t>
            </w:r>
            <w:r w:rsidRPr="009C300E">
              <w:rPr>
                <w:color w:val="44546A" w:themeColor="text2"/>
              </w:rPr>
              <w:t xml:space="preserve">is present and mutually agreed </w:t>
            </w:r>
            <w:r>
              <w:rPr>
                <w:color w:val="44546A" w:themeColor="text2"/>
              </w:rPr>
              <w:t>upon</w:t>
            </w:r>
          </w:p>
          <w:p w14:paraId="6DB26107" w14:textId="037BE0FD" w:rsidR="00C1340A" w:rsidRDefault="00C1340A" w:rsidP="00105A22">
            <w:pPr>
              <w:spacing w:before="60" w:after="60"/>
              <w:rPr>
                <w:color w:val="44546A" w:themeColor="text2"/>
                <w:sz w:val="20"/>
                <w:szCs w:val="20"/>
              </w:rPr>
            </w:pPr>
            <w:r>
              <w:rPr>
                <w:color w:val="44546A" w:themeColor="text2"/>
                <w:sz w:val="20"/>
                <w:szCs w:val="20"/>
              </w:rPr>
              <w:t xml:space="preserve">This is a set of clearly defined expectations/agreements outlining the bidirectional (flowing both ways) communication channels/modes available for </w:t>
            </w:r>
            <w:r w:rsidRPr="00D34A45">
              <w:rPr>
                <w:color w:val="0000FF"/>
                <w:sz w:val="20"/>
                <w:szCs w:val="20"/>
              </w:rPr>
              <w:t xml:space="preserve">active, ongoing contact </w:t>
            </w:r>
            <w:r>
              <w:rPr>
                <w:color w:val="0000FF"/>
                <w:sz w:val="20"/>
                <w:szCs w:val="20"/>
              </w:rPr>
              <w:t xml:space="preserve">and information exchange </w:t>
            </w:r>
            <w:r>
              <w:rPr>
                <w:color w:val="44546A" w:themeColor="text2"/>
                <w:sz w:val="20"/>
                <w:szCs w:val="20"/>
              </w:rPr>
              <w:t>throughout the year.  It can be integrated into the Evaluation Plan, contract of services, or it can exist as a stand-alone document.</w:t>
            </w:r>
          </w:p>
          <w:p w14:paraId="7CC8EC2E" w14:textId="7F5C44B7" w:rsidR="00C1340A" w:rsidRDefault="00C1340A" w:rsidP="00105A22">
            <w:pPr>
              <w:spacing w:before="60" w:after="60"/>
              <w:rPr>
                <w:color w:val="44546A" w:themeColor="text2"/>
                <w:sz w:val="20"/>
                <w:szCs w:val="20"/>
              </w:rPr>
            </w:pPr>
            <w:r>
              <w:rPr>
                <w:color w:val="44546A" w:themeColor="text2"/>
                <w:sz w:val="20"/>
                <w:szCs w:val="20"/>
              </w:rPr>
              <w:t>Core components of a strong Communication Plan include:</w:t>
            </w:r>
          </w:p>
          <w:p w14:paraId="3C1C11AD" w14:textId="7076C0DF" w:rsidR="00C1340A" w:rsidRPr="00D34A45" w:rsidRDefault="00C1340A" w:rsidP="00105A22">
            <w:pPr>
              <w:pStyle w:val="ListParagraph"/>
              <w:numPr>
                <w:ilvl w:val="0"/>
                <w:numId w:val="4"/>
              </w:numPr>
              <w:spacing w:before="60" w:after="60"/>
              <w:ind w:left="255" w:hanging="241"/>
              <w:contextualSpacing w:val="0"/>
              <w:rPr>
                <w:b/>
                <w:bCs/>
                <w:color w:val="44546A" w:themeColor="text2"/>
                <w:sz w:val="20"/>
                <w:szCs w:val="20"/>
              </w:rPr>
            </w:pPr>
            <w:r>
              <w:rPr>
                <w:color w:val="44546A" w:themeColor="text2"/>
                <w:sz w:val="20"/>
                <w:szCs w:val="20"/>
              </w:rPr>
              <w:t>Multiple, identified P</w:t>
            </w:r>
            <w:r w:rsidRPr="00E2397B">
              <w:rPr>
                <w:color w:val="44546A" w:themeColor="text2"/>
                <w:sz w:val="20"/>
                <w:szCs w:val="20"/>
              </w:rPr>
              <w:t xml:space="preserve">oints of </w:t>
            </w:r>
            <w:r>
              <w:rPr>
                <w:color w:val="44546A" w:themeColor="text2"/>
                <w:sz w:val="20"/>
                <w:szCs w:val="20"/>
              </w:rPr>
              <w:t>C</w:t>
            </w:r>
            <w:r w:rsidRPr="00E2397B">
              <w:rPr>
                <w:color w:val="44546A" w:themeColor="text2"/>
                <w:sz w:val="20"/>
                <w:szCs w:val="20"/>
              </w:rPr>
              <w:t>ontact</w:t>
            </w:r>
            <w:r>
              <w:rPr>
                <w:color w:val="44546A" w:themeColor="text2"/>
                <w:sz w:val="20"/>
                <w:szCs w:val="20"/>
              </w:rPr>
              <w:t xml:space="preserve"> - people designated to send and receive messages relevant to the ongoing evaluation.</w:t>
            </w:r>
            <w:r w:rsidRPr="00E2397B">
              <w:rPr>
                <w:color w:val="44546A" w:themeColor="text2"/>
                <w:sz w:val="20"/>
                <w:szCs w:val="20"/>
              </w:rPr>
              <w:t xml:space="preserve"> </w:t>
            </w:r>
            <w:r w:rsidR="00155B8F">
              <w:rPr>
                <w:color w:val="44546A" w:themeColor="text2"/>
                <w:sz w:val="20"/>
                <w:szCs w:val="20"/>
              </w:rPr>
              <w:t>This way, i</w:t>
            </w:r>
            <w:r>
              <w:rPr>
                <w:color w:val="44546A" w:themeColor="text2"/>
                <w:sz w:val="20"/>
                <w:szCs w:val="20"/>
              </w:rPr>
              <w:t>f contact points change, there are other people to connect with and continuity in communication can be maintained.</w:t>
            </w:r>
          </w:p>
          <w:p w14:paraId="09329BF4" w14:textId="42033C1E" w:rsidR="00C1340A" w:rsidRPr="00E2397B" w:rsidRDefault="00C1340A" w:rsidP="00105A22">
            <w:pPr>
              <w:pStyle w:val="ListParagraph"/>
              <w:numPr>
                <w:ilvl w:val="0"/>
                <w:numId w:val="4"/>
              </w:numPr>
              <w:spacing w:before="60" w:after="120"/>
              <w:ind w:left="259" w:hanging="245"/>
              <w:contextualSpacing w:val="0"/>
              <w:rPr>
                <w:b/>
                <w:bCs/>
                <w:color w:val="44546A" w:themeColor="text2"/>
                <w:sz w:val="20"/>
                <w:szCs w:val="20"/>
              </w:rPr>
            </w:pPr>
            <w:r>
              <w:rPr>
                <w:color w:val="44546A" w:themeColor="text2"/>
                <w:sz w:val="20"/>
                <w:szCs w:val="20"/>
              </w:rPr>
              <w:t>Protocols and protections</w:t>
            </w:r>
            <w:r w:rsidRPr="00E2397B">
              <w:rPr>
                <w:color w:val="44546A" w:themeColor="text2"/>
                <w:sz w:val="20"/>
                <w:szCs w:val="20"/>
              </w:rPr>
              <w:t xml:space="preserve"> </w:t>
            </w:r>
            <w:r>
              <w:rPr>
                <w:color w:val="44546A" w:themeColor="text2"/>
                <w:sz w:val="20"/>
                <w:szCs w:val="20"/>
              </w:rPr>
              <w:t>for</w:t>
            </w:r>
            <w:r w:rsidRPr="00E2397B">
              <w:rPr>
                <w:color w:val="44546A" w:themeColor="text2"/>
                <w:sz w:val="20"/>
                <w:szCs w:val="20"/>
              </w:rPr>
              <w:t xml:space="preserve"> securely sharing sensitive information</w:t>
            </w:r>
            <w:r>
              <w:rPr>
                <w:color w:val="44546A" w:themeColor="text2"/>
                <w:sz w:val="20"/>
                <w:szCs w:val="20"/>
              </w:rPr>
              <w:t>.</w:t>
            </w:r>
          </w:p>
        </w:tc>
        <w:tc>
          <w:tcPr>
            <w:tcW w:w="720" w:type="dxa"/>
            <w:vMerge w:val="restart"/>
            <w:tcBorders>
              <w:top w:val="single" w:sz="18" w:space="0" w:color="8496B0" w:themeColor="text2" w:themeTint="99"/>
            </w:tcBorders>
            <w:shd w:val="clear" w:color="auto" w:fill="EFEFFF"/>
          </w:tcPr>
          <w:p w14:paraId="75958F5E" w14:textId="6ACF83E0"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c>
          <w:tcPr>
            <w:tcW w:w="720" w:type="dxa"/>
            <w:vMerge w:val="restart"/>
            <w:tcBorders>
              <w:top w:val="single" w:sz="18" w:space="0" w:color="8496B0" w:themeColor="text2" w:themeTint="99"/>
            </w:tcBorders>
            <w:shd w:val="clear" w:color="auto" w:fill="E7E6E6" w:themeFill="background2"/>
          </w:tcPr>
          <w:p w14:paraId="05A9FE0A" w14:textId="3603061C" w:rsidR="00C1340A" w:rsidRPr="007A4069" w:rsidRDefault="00C1340A" w:rsidP="002F5D24">
            <w:pPr>
              <w:spacing w:before="120" w:after="60"/>
              <w:jc w:val="center"/>
              <w:rPr>
                <w:b/>
                <w:bCs/>
                <w:color w:val="8496B0" w:themeColor="text2" w:themeTint="99"/>
                <w:sz w:val="36"/>
                <w:szCs w:val="36"/>
              </w:rPr>
            </w:pPr>
            <w:r w:rsidRPr="007A4069">
              <w:rPr>
                <w:b/>
                <w:bCs/>
                <w:color w:val="8496B0" w:themeColor="text2" w:themeTint="99"/>
                <w:sz w:val="36"/>
                <w:szCs w:val="36"/>
              </w:rPr>
              <w:sym w:font="Wingdings" w:char="F0A1"/>
            </w:r>
          </w:p>
        </w:tc>
      </w:tr>
      <w:tr w:rsidR="00C1340A" w14:paraId="69C9CC49" w14:textId="72290D5A" w:rsidTr="007D4467">
        <w:trPr>
          <w:trHeight w:val="1860"/>
        </w:trPr>
        <w:tc>
          <w:tcPr>
            <w:tcW w:w="457" w:type="dxa"/>
            <w:tcBorders>
              <w:top w:val="single" w:sz="8" w:space="0" w:color="FFFFFF"/>
              <w:bottom w:val="single" w:sz="18" w:space="0" w:color="8496B0" w:themeColor="text2" w:themeTint="99"/>
            </w:tcBorders>
            <w:shd w:val="clear" w:color="auto" w:fill="auto"/>
          </w:tcPr>
          <w:p w14:paraId="5310E8FD" w14:textId="77777777" w:rsidR="00C1340A" w:rsidRDefault="00C1340A" w:rsidP="00105A22">
            <w:pPr>
              <w:spacing w:before="120" w:after="60"/>
              <w:jc w:val="center"/>
              <w:rPr>
                <w:b/>
                <w:bCs/>
                <w:color w:val="FFFFFF"/>
              </w:rPr>
            </w:pPr>
          </w:p>
        </w:tc>
        <w:tc>
          <w:tcPr>
            <w:tcW w:w="8099" w:type="dxa"/>
            <w:vMerge/>
            <w:tcBorders>
              <w:bottom w:val="single" w:sz="18" w:space="0" w:color="8496B0" w:themeColor="text2" w:themeTint="99"/>
            </w:tcBorders>
          </w:tcPr>
          <w:p w14:paraId="4AC71FAE" w14:textId="77777777" w:rsidR="00C1340A" w:rsidRDefault="00C1340A" w:rsidP="00105A22">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54173405"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19338D8B" w14:textId="77777777" w:rsidR="00C1340A" w:rsidRPr="000147E1" w:rsidRDefault="00C1340A" w:rsidP="002F5D24">
            <w:pPr>
              <w:spacing w:before="120" w:after="60"/>
              <w:jc w:val="center"/>
              <w:rPr>
                <w:b/>
                <w:bCs/>
                <w:color w:val="44546A" w:themeColor="text2"/>
                <w:sz w:val="36"/>
                <w:szCs w:val="36"/>
              </w:rPr>
            </w:pPr>
          </w:p>
        </w:tc>
      </w:tr>
      <w:tr w:rsidR="00FA430B" w:rsidRPr="00FA430B" w14:paraId="2D6F0F49" w14:textId="0560F1DC" w:rsidTr="007D4467">
        <w:trPr>
          <w:trHeight w:val="493"/>
        </w:trPr>
        <w:tc>
          <w:tcPr>
            <w:tcW w:w="457" w:type="dxa"/>
            <w:tcBorders>
              <w:top w:val="single" w:sz="18" w:space="0" w:color="8496B0" w:themeColor="text2" w:themeTint="99"/>
              <w:bottom w:val="single" w:sz="8" w:space="0" w:color="FFFFFF"/>
            </w:tcBorders>
            <w:shd w:val="clear" w:color="auto" w:fill="8496B0" w:themeFill="text2" w:themeFillTint="99"/>
          </w:tcPr>
          <w:p w14:paraId="72585182" w14:textId="6D1ED97C" w:rsidR="00C1340A" w:rsidRDefault="00C1340A" w:rsidP="006230B2">
            <w:pPr>
              <w:spacing w:before="120" w:after="60"/>
              <w:jc w:val="center"/>
              <w:rPr>
                <w:b/>
                <w:bCs/>
                <w:color w:val="FFFFFF"/>
              </w:rPr>
            </w:pPr>
            <w:r>
              <w:rPr>
                <w:b/>
                <w:bCs/>
                <w:color w:val="FFFFFF"/>
              </w:rPr>
              <w:t>5</w:t>
            </w:r>
          </w:p>
        </w:tc>
        <w:tc>
          <w:tcPr>
            <w:tcW w:w="8099" w:type="dxa"/>
            <w:vMerge w:val="restart"/>
            <w:tcBorders>
              <w:top w:val="single" w:sz="18" w:space="0" w:color="8496B0" w:themeColor="text2" w:themeTint="99"/>
            </w:tcBorders>
          </w:tcPr>
          <w:p w14:paraId="1ADABB4B" w14:textId="77777777" w:rsidR="00C1340A" w:rsidRDefault="00C1340A" w:rsidP="006230B2">
            <w:pPr>
              <w:spacing w:before="120" w:after="60"/>
              <w:rPr>
                <w:color w:val="44546A" w:themeColor="text2"/>
              </w:rPr>
            </w:pPr>
            <w:r>
              <w:rPr>
                <w:b/>
                <w:bCs/>
                <w:color w:val="44546A" w:themeColor="text2"/>
              </w:rPr>
              <w:t>Advisory Board</w:t>
            </w:r>
            <w:r>
              <w:rPr>
                <w:color w:val="44546A" w:themeColor="text2"/>
              </w:rPr>
              <w:t xml:space="preserve"> has been established in ways that adhere to NYSED’s requirements and recommendations</w:t>
            </w:r>
          </w:p>
          <w:p w14:paraId="413BDD9A" w14:textId="0956F595" w:rsidR="00C1340A" w:rsidRPr="005955BE" w:rsidRDefault="00C1340A" w:rsidP="007A4069">
            <w:pPr>
              <w:spacing w:before="60" w:after="120"/>
              <w:rPr>
                <w:color w:val="44546A" w:themeColor="text2"/>
              </w:rPr>
            </w:pPr>
            <w:r w:rsidRPr="00156D63">
              <w:rPr>
                <w:color w:val="44546A" w:themeColor="text2"/>
                <w:sz w:val="20"/>
                <w:szCs w:val="20"/>
              </w:rPr>
              <w:t xml:space="preserve">These recommendations &amp; requirements are described </w:t>
            </w:r>
            <w:r>
              <w:rPr>
                <w:color w:val="44546A" w:themeColor="text2"/>
                <w:sz w:val="20"/>
                <w:szCs w:val="20"/>
              </w:rPr>
              <w:t>in</w:t>
            </w:r>
            <w:r w:rsidR="00D45EE9">
              <w:rPr>
                <w:color w:val="44546A" w:themeColor="text2"/>
                <w:sz w:val="20"/>
                <w:szCs w:val="20"/>
              </w:rPr>
              <w:t xml:space="preserve"> the grant and further clarified in</w:t>
            </w:r>
            <w:r>
              <w:rPr>
                <w:color w:val="44546A" w:themeColor="text2"/>
                <w:sz w:val="20"/>
                <w:szCs w:val="20"/>
              </w:rPr>
              <w:t xml:space="preserve"> the </w:t>
            </w:r>
            <w:r w:rsidRPr="006230B2">
              <w:rPr>
                <w:color w:val="BF8F00" w:themeColor="accent4" w:themeShade="BF"/>
                <w:sz w:val="20"/>
                <w:szCs w:val="20"/>
              </w:rPr>
              <w:t>NYSED 21CCLC Advisory Board Memo</w:t>
            </w:r>
            <w:r>
              <w:rPr>
                <w:color w:val="44546A" w:themeColor="text2"/>
                <w:sz w:val="20"/>
                <w:szCs w:val="20"/>
              </w:rPr>
              <w:t>.</w:t>
            </w:r>
          </w:p>
        </w:tc>
        <w:tc>
          <w:tcPr>
            <w:tcW w:w="720" w:type="dxa"/>
            <w:vMerge w:val="restart"/>
            <w:tcBorders>
              <w:top w:val="single" w:sz="18" w:space="0" w:color="8496B0" w:themeColor="text2" w:themeTint="99"/>
              <w:bottom w:val="single" w:sz="18" w:space="0" w:color="8496B0" w:themeColor="text2" w:themeTint="99"/>
            </w:tcBorders>
            <w:shd w:val="clear" w:color="auto" w:fill="EFEFFF"/>
          </w:tcPr>
          <w:p w14:paraId="30B1386F" w14:textId="3BCF1D59"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c>
          <w:tcPr>
            <w:tcW w:w="720" w:type="dxa"/>
            <w:vMerge w:val="restart"/>
            <w:tcBorders>
              <w:top w:val="single" w:sz="18" w:space="0" w:color="8496B0" w:themeColor="text2" w:themeTint="99"/>
              <w:bottom w:val="single" w:sz="18" w:space="0" w:color="8496B0" w:themeColor="text2" w:themeTint="99"/>
            </w:tcBorders>
            <w:shd w:val="clear" w:color="auto" w:fill="E7E6E6" w:themeFill="background2"/>
          </w:tcPr>
          <w:p w14:paraId="19CECBD9" w14:textId="13A5B49A" w:rsidR="00C1340A" w:rsidRPr="00FA430B" w:rsidRDefault="00C1340A" w:rsidP="002F5D24">
            <w:pPr>
              <w:spacing w:before="120" w:after="60"/>
              <w:jc w:val="center"/>
              <w:rPr>
                <w:b/>
                <w:bCs/>
                <w:color w:val="8496B0" w:themeColor="text2" w:themeTint="99"/>
                <w:sz w:val="36"/>
                <w:szCs w:val="36"/>
              </w:rPr>
            </w:pPr>
            <w:r w:rsidRPr="00FA430B">
              <w:rPr>
                <w:b/>
                <w:bCs/>
                <w:color w:val="8496B0" w:themeColor="text2" w:themeTint="99"/>
                <w:sz w:val="36"/>
                <w:szCs w:val="36"/>
              </w:rPr>
              <w:sym w:font="Wingdings" w:char="F0A1"/>
            </w:r>
          </w:p>
        </w:tc>
      </w:tr>
      <w:tr w:rsidR="00C1340A" w14:paraId="3737BD28" w14:textId="5DFF7D21" w:rsidTr="007D4467">
        <w:trPr>
          <w:trHeight w:val="630"/>
        </w:trPr>
        <w:tc>
          <w:tcPr>
            <w:tcW w:w="457" w:type="dxa"/>
            <w:tcBorders>
              <w:top w:val="single" w:sz="8" w:space="0" w:color="FFFFFF"/>
              <w:bottom w:val="single" w:sz="18" w:space="0" w:color="8496B0" w:themeColor="text2" w:themeTint="99"/>
            </w:tcBorders>
            <w:shd w:val="clear" w:color="auto" w:fill="auto"/>
          </w:tcPr>
          <w:p w14:paraId="5F7B38D2" w14:textId="77777777" w:rsidR="00C1340A" w:rsidRDefault="00C1340A" w:rsidP="006230B2">
            <w:pPr>
              <w:spacing w:before="120" w:after="60"/>
              <w:jc w:val="center"/>
              <w:rPr>
                <w:b/>
                <w:bCs/>
                <w:color w:val="FFFFFF"/>
              </w:rPr>
            </w:pPr>
          </w:p>
        </w:tc>
        <w:tc>
          <w:tcPr>
            <w:tcW w:w="8099" w:type="dxa"/>
            <w:vMerge/>
            <w:tcBorders>
              <w:bottom w:val="single" w:sz="18" w:space="0" w:color="8496B0" w:themeColor="text2" w:themeTint="99"/>
            </w:tcBorders>
          </w:tcPr>
          <w:p w14:paraId="153FB299" w14:textId="77777777" w:rsidR="00C1340A" w:rsidRDefault="00C1340A" w:rsidP="006230B2">
            <w:pPr>
              <w:spacing w:before="120" w:after="60"/>
              <w:rPr>
                <w:b/>
                <w:bCs/>
                <w:color w:val="44546A" w:themeColor="text2"/>
              </w:rPr>
            </w:pPr>
          </w:p>
        </w:tc>
        <w:tc>
          <w:tcPr>
            <w:tcW w:w="720" w:type="dxa"/>
            <w:vMerge/>
            <w:tcBorders>
              <w:bottom w:val="single" w:sz="18" w:space="0" w:color="8496B0" w:themeColor="text2" w:themeTint="99"/>
            </w:tcBorders>
            <w:shd w:val="clear" w:color="auto" w:fill="EFEFFF"/>
          </w:tcPr>
          <w:p w14:paraId="47B3570C" w14:textId="77777777" w:rsidR="00C1340A" w:rsidRPr="000147E1" w:rsidRDefault="00C1340A" w:rsidP="002F5D24">
            <w:pPr>
              <w:spacing w:before="120" w:after="60"/>
              <w:jc w:val="center"/>
              <w:rPr>
                <w:b/>
                <w:bCs/>
                <w:color w:val="44546A" w:themeColor="text2"/>
                <w:sz w:val="36"/>
                <w:szCs w:val="36"/>
              </w:rPr>
            </w:pPr>
          </w:p>
        </w:tc>
        <w:tc>
          <w:tcPr>
            <w:tcW w:w="720" w:type="dxa"/>
            <w:vMerge/>
            <w:tcBorders>
              <w:bottom w:val="single" w:sz="18" w:space="0" w:color="8496B0" w:themeColor="text2" w:themeTint="99"/>
            </w:tcBorders>
            <w:shd w:val="clear" w:color="auto" w:fill="E7E6E6" w:themeFill="background2"/>
          </w:tcPr>
          <w:p w14:paraId="461F3B6E" w14:textId="77777777" w:rsidR="00C1340A" w:rsidRPr="000147E1" w:rsidRDefault="00C1340A" w:rsidP="002F5D24">
            <w:pPr>
              <w:spacing w:before="120" w:after="60"/>
              <w:jc w:val="center"/>
              <w:rPr>
                <w:b/>
                <w:bCs/>
                <w:color w:val="44546A" w:themeColor="text2"/>
                <w:sz w:val="36"/>
                <w:szCs w:val="36"/>
              </w:rPr>
            </w:pPr>
          </w:p>
        </w:tc>
      </w:tr>
    </w:tbl>
    <w:bookmarkEnd w:id="3"/>
    <w:p w14:paraId="7724F142" w14:textId="4407E269" w:rsidR="0012733A" w:rsidRPr="004D749E" w:rsidRDefault="00255605" w:rsidP="004D749E">
      <w:pPr>
        <w:rPr>
          <w:color w:val="44546A" w:themeColor="text2"/>
        </w:rPr>
      </w:pPr>
      <w:r>
        <w:rPr>
          <w:noProof/>
          <w:color w:val="44546A" w:themeColor="text2"/>
        </w:rPr>
        <mc:AlternateContent>
          <mc:Choice Requires="wps">
            <w:drawing>
              <wp:anchor distT="0" distB="0" distL="114300" distR="114300" simplePos="0" relativeHeight="251657216" behindDoc="0" locked="0" layoutInCell="1" allowOverlap="1" wp14:anchorId="1206E8AE" wp14:editId="690F7640">
                <wp:simplePos x="0" y="0"/>
                <wp:positionH relativeFrom="column">
                  <wp:posOffset>6350</wp:posOffset>
                </wp:positionH>
                <wp:positionV relativeFrom="paragraph">
                  <wp:posOffset>225425</wp:posOffset>
                </wp:positionV>
                <wp:extent cx="6375400" cy="19304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6375400" cy="1930400"/>
                        </a:xfrm>
                        <a:prstGeom prst="rect">
                          <a:avLst/>
                        </a:prstGeom>
                        <a:solidFill>
                          <a:schemeClr val="bg2"/>
                        </a:solidFill>
                        <a:ln w="6350">
                          <a:solidFill>
                            <a:schemeClr val="bg2">
                              <a:lumMod val="50000"/>
                            </a:schemeClr>
                          </a:solidFill>
                        </a:ln>
                      </wps:spPr>
                      <wps:txbx>
                        <w:txbxContent>
                          <w:p w14:paraId="5CB735E8" w14:textId="483BFFEA"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6E8AE" id="Text Box 4" o:spid="_x0000_s1028" type="#_x0000_t202" style="position:absolute;margin-left:.5pt;margin-top:17.75pt;width:502pt;height:1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" fillcolor="#e7e6e6 [3214]" strokecolor="#747070 [1614]" strokeweight=".5pt">
                <v:textbox>
                  <w:txbxContent>
                    <w:p w14:paraId="5CB735E8" w14:textId="483BFFEA"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v:textbox>
              </v:shape>
            </w:pict>
          </mc:Fallback>
        </mc:AlternateContent>
      </w:r>
    </w:p>
    <w:p w14:paraId="3F558C9A" w14:textId="33790029" w:rsidR="002F5D24" w:rsidRDefault="002F5D24" w:rsidP="0091476D">
      <w:pPr>
        <w:spacing w:before="240" w:after="160"/>
        <w:rPr>
          <w:b/>
          <w:bCs/>
          <w:color w:val="44546A" w:themeColor="text2"/>
          <w:sz w:val="24"/>
          <w:szCs w:val="24"/>
        </w:rPr>
      </w:pPr>
      <w:bookmarkStart w:id="7" w:name="_Hlk108426240"/>
      <w:r>
        <w:rPr>
          <w:b/>
          <w:bCs/>
          <w:color w:val="44546A" w:themeColor="text2"/>
          <w:sz w:val="24"/>
          <w:szCs w:val="24"/>
        </w:rPr>
        <w:br w:type="page"/>
      </w:r>
    </w:p>
    <w:p w14:paraId="3CEECC2B" w14:textId="4FD95405" w:rsidR="0091476D" w:rsidRPr="0012733A" w:rsidRDefault="0091476D" w:rsidP="0091476D">
      <w:pPr>
        <w:spacing w:before="240" w:after="160"/>
        <w:rPr>
          <w:rFonts w:ascii="Avenir Next LT Pro" w:hAnsi="Avenir Next LT Pro"/>
          <w:color w:val="44546A" w:themeColor="text2"/>
          <w:sz w:val="24"/>
          <w:szCs w:val="24"/>
        </w:rPr>
      </w:pPr>
      <w:r w:rsidRPr="0012733A">
        <w:rPr>
          <w:b/>
          <w:bCs/>
          <w:color w:val="44546A" w:themeColor="text2"/>
          <w:sz w:val="24"/>
          <w:szCs w:val="24"/>
        </w:rPr>
        <w:lastRenderedPageBreak/>
        <w:t xml:space="preserve">Stage </w:t>
      </w:r>
      <w:r>
        <w:rPr>
          <w:b/>
          <w:bCs/>
          <w:color w:val="44546A" w:themeColor="text2"/>
          <w:sz w:val="24"/>
          <w:szCs w:val="24"/>
        </w:rPr>
        <w:t>2</w:t>
      </w:r>
      <w:r w:rsidRPr="0012733A">
        <w:rPr>
          <w:b/>
          <w:bCs/>
          <w:color w:val="44546A" w:themeColor="text2"/>
          <w:sz w:val="24"/>
          <w:szCs w:val="24"/>
        </w:rPr>
        <w:t xml:space="preserve">.  </w:t>
      </w:r>
      <w:r w:rsidR="00636275">
        <w:rPr>
          <w:b/>
          <w:bCs/>
          <w:color w:val="0000CC"/>
          <w:w w:val="108"/>
          <w:sz w:val="24"/>
          <w:szCs w:val="24"/>
        </w:rPr>
        <w:t>First Site Visit: R</w:t>
      </w:r>
      <w:r w:rsidR="006A4CDC">
        <w:rPr>
          <w:b/>
          <w:bCs/>
          <w:color w:val="0000CC"/>
          <w:w w:val="108"/>
          <w:sz w:val="24"/>
          <w:szCs w:val="24"/>
        </w:rPr>
        <w:t xml:space="preserve">eadiness </w:t>
      </w:r>
      <w:r w:rsidR="000F7D49">
        <w:rPr>
          <w:b/>
          <w:bCs/>
          <w:color w:val="0000CC"/>
          <w:w w:val="108"/>
          <w:sz w:val="24"/>
          <w:szCs w:val="24"/>
        </w:rPr>
        <w:t xml:space="preserve">Review </w:t>
      </w:r>
      <w:r w:rsidR="000F7D49" w:rsidRPr="003B0486">
        <w:rPr>
          <w:color w:val="0000CC"/>
          <w:w w:val="108"/>
          <w:sz w:val="24"/>
          <w:szCs w:val="24"/>
        </w:rPr>
        <w:t>&amp;</w:t>
      </w:r>
      <w:r w:rsidR="000F7D49">
        <w:rPr>
          <w:b/>
          <w:bCs/>
          <w:color w:val="0000CC"/>
          <w:w w:val="108"/>
          <w:sz w:val="24"/>
          <w:szCs w:val="24"/>
        </w:rPr>
        <w:t xml:space="preserve"> </w:t>
      </w:r>
      <w:r w:rsidR="006A4CDC">
        <w:rPr>
          <w:b/>
          <w:bCs/>
          <w:color w:val="0000CC"/>
          <w:w w:val="108"/>
          <w:sz w:val="24"/>
          <w:szCs w:val="24"/>
        </w:rPr>
        <w:t>Walkthrough</w:t>
      </w:r>
      <w:r w:rsidR="00601C43">
        <w:rPr>
          <w:b/>
          <w:bCs/>
          <w:color w:val="0000CC"/>
          <w:w w:val="108"/>
          <w:sz w:val="24"/>
          <w:szCs w:val="24"/>
        </w:rPr>
        <w:t xml:space="preserve"> </w:t>
      </w:r>
    </w:p>
    <w:p w14:paraId="790CB2EF" w14:textId="77777777" w:rsidR="005D3323" w:rsidRDefault="0091476D" w:rsidP="005955BE">
      <w:pPr>
        <w:ind w:left="180"/>
        <w:rPr>
          <w:rFonts w:ascii="Avenir Next LT Pro" w:eastAsia="Calibri" w:hAnsi="Avenir Next LT Pro" w:cs="Arial"/>
          <w:color w:val="596984"/>
        </w:rPr>
      </w:pPr>
      <w:r>
        <w:rPr>
          <w:rFonts w:ascii="Avenir Next LT Pro" w:hAnsi="Avenir Next LT Pro"/>
          <w:color w:val="44546A" w:themeColor="text2"/>
        </w:rPr>
        <w:t xml:space="preserve">The Local </w:t>
      </w:r>
      <w:r w:rsidRPr="00886B57">
        <w:rPr>
          <w:rFonts w:ascii="Avenir Next LT Pro" w:eastAsia="Calibri" w:hAnsi="Avenir Next LT Pro" w:cs="Arial"/>
          <w:color w:val="596984"/>
        </w:rPr>
        <w:t xml:space="preserve">Evaluator and Program Leaders </w:t>
      </w:r>
      <w:r w:rsidR="006A4CDC">
        <w:rPr>
          <w:rFonts w:ascii="Avenir Next LT Pro" w:eastAsia="Calibri" w:hAnsi="Avenir Next LT Pro" w:cs="Arial"/>
          <w:color w:val="596984"/>
        </w:rPr>
        <w:t xml:space="preserve">schedule the </w:t>
      </w:r>
      <w:r w:rsidR="006A4CDC" w:rsidRPr="00137997">
        <w:rPr>
          <w:rFonts w:ascii="Avenir Next LT Pro" w:eastAsia="Calibri" w:hAnsi="Avenir Next LT Pro" w:cs="Arial"/>
          <w:b/>
          <w:bCs/>
          <w:color w:val="596984"/>
        </w:rPr>
        <w:t>First Site Visit</w:t>
      </w:r>
      <w:r w:rsidR="006A4CDC">
        <w:rPr>
          <w:rFonts w:ascii="Avenir Next LT Pro" w:eastAsia="Calibri" w:hAnsi="Avenir Next LT Pro" w:cs="Arial"/>
          <w:color w:val="596984"/>
        </w:rPr>
        <w:t xml:space="preserve"> to review installation</w:t>
      </w:r>
      <w:r w:rsidR="00A1160B">
        <w:rPr>
          <w:rFonts w:ascii="Avenir Next LT Pro" w:eastAsia="Calibri" w:hAnsi="Avenir Next LT Pro" w:cs="Arial"/>
          <w:color w:val="596984"/>
        </w:rPr>
        <w:t xml:space="preserve"> activities and check readiness factors.  Evaluators can observe early program implementation </w:t>
      </w:r>
      <w:bookmarkEnd w:id="7"/>
      <w:r w:rsidR="00A1160B">
        <w:rPr>
          <w:rFonts w:ascii="Avenir Next LT Pro" w:eastAsia="Calibri" w:hAnsi="Avenir Next LT Pro" w:cs="Arial"/>
          <w:color w:val="596984"/>
        </w:rPr>
        <w:t>efforts, if possible</w:t>
      </w:r>
      <w:r w:rsidRPr="00886B57">
        <w:rPr>
          <w:rFonts w:ascii="Avenir Next LT Pro" w:eastAsia="Calibri" w:hAnsi="Avenir Next LT Pro" w:cs="Arial"/>
          <w:color w:val="596984"/>
        </w:rPr>
        <w:t>.</w:t>
      </w:r>
      <w:r w:rsidR="00A1160B">
        <w:rPr>
          <w:rFonts w:ascii="Avenir Next LT Pro" w:eastAsia="Calibri" w:hAnsi="Avenir Next LT Pro" w:cs="Arial"/>
          <w:color w:val="596984"/>
        </w:rPr>
        <w:t xml:space="preserve">  </w:t>
      </w:r>
      <w:r w:rsidR="0066336E">
        <w:rPr>
          <w:rFonts w:ascii="Avenir Next LT Pro" w:eastAsia="Calibri" w:hAnsi="Avenir Next LT Pro" w:cs="Arial"/>
          <w:color w:val="596984"/>
        </w:rPr>
        <w:t xml:space="preserve">This is a </w:t>
      </w:r>
      <w:r w:rsidR="0066336E" w:rsidRPr="00137997">
        <w:rPr>
          <w:rFonts w:ascii="Avenir Next LT Pro" w:eastAsia="Calibri" w:hAnsi="Avenir Next LT Pro" w:cs="Arial"/>
          <w:b/>
          <w:bCs/>
          <w:color w:val="44546A" w:themeColor="text2"/>
        </w:rPr>
        <w:t>collaborative, interactive experience</w:t>
      </w:r>
      <w:r w:rsidR="0066336E" w:rsidRPr="00137997">
        <w:rPr>
          <w:rFonts w:ascii="Avenir Next LT Pro" w:eastAsia="Calibri" w:hAnsi="Avenir Next LT Pro" w:cs="Arial"/>
          <w:color w:val="44546A" w:themeColor="text2"/>
        </w:rPr>
        <w:t xml:space="preserve"> </w:t>
      </w:r>
      <w:r w:rsidR="0066336E">
        <w:rPr>
          <w:rFonts w:ascii="Avenir Next LT Pro" w:eastAsia="Calibri" w:hAnsi="Avenir Next LT Pro" w:cs="Arial"/>
          <w:color w:val="596984"/>
        </w:rPr>
        <w:t xml:space="preserve">where information is exchanged, questions are explored, and shared learning occurs.  </w:t>
      </w:r>
    </w:p>
    <w:p w14:paraId="093DDAE7" w14:textId="7AA788B0" w:rsidR="00E14820" w:rsidRPr="005955BE" w:rsidRDefault="0091476D" w:rsidP="005955BE">
      <w:pPr>
        <w:spacing w:after="360"/>
        <w:ind w:left="180"/>
        <w:rPr>
          <w:color w:val="44546A" w:themeColor="text2"/>
          <w:sz w:val="20"/>
          <w:szCs w:val="20"/>
        </w:rPr>
      </w:pPr>
      <w:r w:rsidRPr="00263D8D">
        <w:rPr>
          <w:color w:val="0000FF"/>
          <w:sz w:val="20"/>
          <w:szCs w:val="20"/>
        </w:rPr>
        <w:t>Useful items to have available</w:t>
      </w:r>
      <w:r w:rsidRPr="00263D8D">
        <w:rPr>
          <w:color w:val="44546A" w:themeColor="text2"/>
          <w:sz w:val="20"/>
          <w:szCs w:val="20"/>
        </w:rPr>
        <w:t xml:space="preserve">: Grant Proposal, Logic Model/Theory of Action, </w:t>
      </w:r>
      <w:r w:rsidR="005955BE">
        <w:rPr>
          <w:color w:val="44546A" w:themeColor="text2"/>
          <w:sz w:val="20"/>
          <w:szCs w:val="20"/>
        </w:rPr>
        <w:t xml:space="preserve">Year 1 </w:t>
      </w:r>
      <w:r w:rsidRPr="00263D8D">
        <w:rPr>
          <w:color w:val="44546A" w:themeColor="text2"/>
          <w:sz w:val="20"/>
          <w:szCs w:val="20"/>
        </w:rPr>
        <w:t>Program Implementation Plan, Local Program Evaluation Framework &amp; Timeline, 21CCLC Program Timeline for Year 1, Advisory Board guidance memo</w:t>
      </w:r>
      <w:r w:rsidR="00D45EE9">
        <w:rPr>
          <w:color w:val="44546A" w:themeColor="text2"/>
          <w:sz w:val="20"/>
          <w:szCs w:val="20"/>
        </w:rPr>
        <w:t xml:space="preserve">, Activity/Lesson Plan, </w:t>
      </w:r>
      <w:r w:rsidR="006B4A3D">
        <w:rPr>
          <w:color w:val="44546A" w:themeColor="text2"/>
          <w:sz w:val="20"/>
          <w:szCs w:val="20"/>
        </w:rPr>
        <w:t xml:space="preserve">and </w:t>
      </w:r>
      <w:r w:rsidR="007978E2">
        <w:rPr>
          <w:color w:val="44546A" w:themeColor="text2"/>
          <w:sz w:val="20"/>
          <w:szCs w:val="20"/>
        </w:rPr>
        <w:t>an o</w:t>
      </w:r>
      <w:r w:rsidR="00D45EE9">
        <w:rPr>
          <w:color w:val="44546A" w:themeColor="text2"/>
          <w:sz w:val="20"/>
          <w:szCs w:val="20"/>
        </w:rPr>
        <w:t xml:space="preserve">bservational </w:t>
      </w:r>
      <w:r w:rsidR="007978E2">
        <w:rPr>
          <w:color w:val="44546A" w:themeColor="text2"/>
          <w:sz w:val="20"/>
          <w:szCs w:val="20"/>
        </w:rPr>
        <w:t>w</w:t>
      </w:r>
      <w:r w:rsidR="00D45EE9">
        <w:rPr>
          <w:color w:val="44546A" w:themeColor="text2"/>
          <w:sz w:val="20"/>
          <w:szCs w:val="20"/>
        </w:rPr>
        <w:t xml:space="preserve">alkthrough </w:t>
      </w:r>
      <w:r w:rsidR="007978E2">
        <w:rPr>
          <w:color w:val="44546A" w:themeColor="text2"/>
          <w:sz w:val="20"/>
          <w:szCs w:val="20"/>
        </w:rPr>
        <w:t>t</w:t>
      </w:r>
      <w:r w:rsidR="00D45EE9">
        <w:rPr>
          <w:color w:val="44546A" w:themeColor="text2"/>
          <w:sz w:val="20"/>
          <w:szCs w:val="20"/>
        </w:rPr>
        <w:t>ool</w:t>
      </w:r>
      <w:r w:rsidR="00D45EE9" w:rsidRPr="00263D8D">
        <w:rPr>
          <w:color w:val="44546A" w:themeColor="text2"/>
          <w:sz w:val="20"/>
          <w:szCs w:val="20"/>
        </w:rPr>
        <w:t>.</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093"/>
        <w:gridCol w:w="723"/>
        <w:gridCol w:w="724"/>
      </w:tblGrid>
      <w:tr w:rsidR="006C3C6D" w14:paraId="2BC68A55" w14:textId="77777777" w:rsidTr="00340F09">
        <w:tc>
          <w:tcPr>
            <w:tcW w:w="468" w:type="dxa"/>
            <w:tcBorders>
              <w:bottom w:val="single" w:sz="18" w:space="0" w:color="8496B0" w:themeColor="text2" w:themeTint="99"/>
            </w:tcBorders>
          </w:tcPr>
          <w:p w14:paraId="7AD4CD73" w14:textId="77777777" w:rsidR="006C3C6D" w:rsidRDefault="006C3C6D" w:rsidP="006C3C6D">
            <w:pPr>
              <w:spacing w:before="60" w:after="60"/>
              <w:rPr>
                <w:color w:val="44546A" w:themeColor="text2"/>
              </w:rPr>
            </w:pPr>
          </w:p>
        </w:tc>
        <w:tc>
          <w:tcPr>
            <w:tcW w:w="8093" w:type="dxa"/>
            <w:tcBorders>
              <w:bottom w:val="single" w:sz="18" w:space="0" w:color="8496B0" w:themeColor="text2" w:themeTint="99"/>
            </w:tcBorders>
            <w:vAlign w:val="bottom"/>
          </w:tcPr>
          <w:p w14:paraId="50DAACD0" w14:textId="2345A195" w:rsidR="006C3C6D" w:rsidRPr="000147E1" w:rsidRDefault="006C3C6D" w:rsidP="00340F09">
            <w:pPr>
              <w:spacing w:before="60" w:after="60"/>
              <w:jc w:val="center"/>
              <w:rPr>
                <w:color w:val="8496B0" w:themeColor="text2" w:themeTint="99"/>
              </w:rPr>
            </w:pPr>
            <w:r>
              <w:rPr>
                <w:color w:val="8496B0" w:themeColor="text2" w:themeTint="99"/>
              </w:rPr>
              <w:t>Evaluability Item</w:t>
            </w:r>
          </w:p>
        </w:tc>
        <w:tc>
          <w:tcPr>
            <w:tcW w:w="723" w:type="dxa"/>
            <w:tcBorders>
              <w:bottom w:val="single" w:sz="18" w:space="0" w:color="8496B0" w:themeColor="text2" w:themeTint="99"/>
            </w:tcBorders>
            <w:vAlign w:val="bottom"/>
          </w:tcPr>
          <w:p w14:paraId="70248119" w14:textId="58BB0504" w:rsidR="006C3C6D" w:rsidRPr="000147E1" w:rsidRDefault="006C3C6D" w:rsidP="006C3C6D">
            <w:pPr>
              <w:spacing w:before="60" w:after="60"/>
              <w:jc w:val="center"/>
              <w:rPr>
                <w:color w:val="8496B0" w:themeColor="text2" w:themeTint="99"/>
              </w:rPr>
            </w:pPr>
            <w:r>
              <w:rPr>
                <w:rFonts w:ascii="Arial Nova Cond" w:hAnsi="Arial Nova Cond"/>
                <w:b/>
                <w:bCs/>
                <w:color w:val="0000FF"/>
                <w:sz w:val="20"/>
                <w:szCs w:val="20"/>
              </w:rPr>
              <w:t>DONE</w:t>
            </w:r>
          </w:p>
        </w:tc>
        <w:tc>
          <w:tcPr>
            <w:tcW w:w="724" w:type="dxa"/>
            <w:tcBorders>
              <w:bottom w:val="single" w:sz="18" w:space="0" w:color="8496B0" w:themeColor="text2" w:themeTint="99"/>
            </w:tcBorders>
            <w:vAlign w:val="bottom"/>
          </w:tcPr>
          <w:p w14:paraId="43799E9B" w14:textId="68FBE73D" w:rsidR="006C3C6D" w:rsidRPr="000147E1" w:rsidRDefault="006C3C6D" w:rsidP="006C3C6D">
            <w:pPr>
              <w:spacing w:before="60" w:after="60"/>
              <w:jc w:val="center"/>
              <w:rPr>
                <w:color w:val="8496B0" w:themeColor="text2" w:themeTint="99"/>
              </w:rPr>
            </w:pPr>
            <w:r w:rsidRPr="00155B8F">
              <w:rPr>
                <w:rFonts w:ascii="Arial Nova Cond" w:hAnsi="Arial Nova Cond"/>
                <w:b/>
                <w:bCs/>
                <w:color w:val="767171" w:themeColor="background2" w:themeShade="80"/>
                <w:sz w:val="20"/>
                <w:szCs w:val="20"/>
              </w:rPr>
              <w:t>NOT YET</w:t>
            </w:r>
          </w:p>
        </w:tc>
      </w:tr>
      <w:tr w:rsidR="00636275" w14:paraId="2C546F52" w14:textId="77777777" w:rsidTr="006C3C6D">
        <w:trPr>
          <w:trHeight w:val="468"/>
        </w:trPr>
        <w:tc>
          <w:tcPr>
            <w:tcW w:w="468" w:type="dxa"/>
            <w:tcBorders>
              <w:top w:val="single" w:sz="18" w:space="0" w:color="8496B0" w:themeColor="text2" w:themeTint="99"/>
            </w:tcBorders>
            <w:shd w:val="clear" w:color="auto" w:fill="8496B0" w:themeFill="text2" w:themeFillTint="99"/>
          </w:tcPr>
          <w:p w14:paraId="7AB5B98A" w14:textId="77777777" w:rsidR="00636275" w:rsidRPr="000147E1" w:rsidRDefault="00636275" w:rsidP="006B356C">
            <w:pPr>
              <w:spacing w:before="120" w:after="60"/>
              <w:jc w:val="center"/>
              <w:rPr>
                <w:b/>
                <w:bCs/>
                <w:color w:val="8496B0" w:themeColor="text2" w:themeTint="99"/>
              </w:rPr>
            </w:pPr>
            <w:r w:rsidRPr="00130380">
              <w:rPr>
                <w:b/>
                <w:bCs/>
                <w:color w:val="FFFFFF"/>
              </w:rPr>
              <w:t>1</w:t>
            </w:r>
          </w:p>
        </w:tc>
        <w:tc>
          <w:tcPr>
            <w:tcW w:w="8093" w:type="dxa"/>
            <w:vMerge w:val="restart"/>
            <w:tcBorders>
              <w:top w:val="single" w:sz="18" w:space="0" w:color="8496B0" w:themeColor="text2" w:themeTint="99"/>
              <w:bottom w:val="single" w:sz="18" w:space="0" w:color="8496B0" w:themeColor="text2" w:themeTint="99"/>
            </w:tcBorders>
          </w:tcPr>
          <w:p w14:paraId="59AFEC38" w14:textId="1F2586B7" w:rsidR="00636275" w:rsidRDefault="00636275" w:rsidP="0091476D">
            <w:pPr>
              <w:spacing w:before="120" w:after="60"/>
              <w:rPr>
                <w:color w:val="44546A" w:themeColor="text2"/>
              </w:rPr>
            </w:pPr>
            <w:r>
              <w:rPr>
                <w:b/>
                <w:bCs/>
                <w:color w:val="44546A" w:themeColor="text2"/>
              </w:rPr>
              <w:t xml:space="preserve">Program Activities are ready to be implemented </w:t>
            </w:r>
            <w:r w:rsidRPr="00F742BD">
              <w:rPr>
                <w:color w:val="44546A" w:themeColor="text2"/>
              </w:rPr>
              <w:t>as designed</w:t>
            </w:r>
          </w:p>
          <w:p w14:paraId="3BDB14BB" w14:textId="6DC3176A" w:rsidR="00636275" w:rsidRPr="00D9543B" w:rsidRDefault="00636275" w:rsidP="00D9543B">
            <w:pPr>
              <w:pStyle w:val="ListParagraph"/>
              <w:numPr>
                <w:ilvl w:val="0"/>
                <w:numId w:val="5"/>
              </w:numPr>
              <w:spacing w:before="60" w:after="60"/>
              <w:ind w:left="432"/>
              <w:contextualSpacing w:val="0"/>
              <w:rPr>
                <w:color w:val="44546A" w:themeColor="text2"/>
                <w:sz w:val="20"/>
                <w:szCs w:val="20"/>
              </w:rPr>
            </w:pPr>
            <w:r>
              <w:rPr>
                <w:color w:val="44546A" w:themeColor="text2"/>
                <w:sz w:val="20"/>
                <w:szCs w:val="20"/>
              </w:rPr>
              <w:t>Operational Plans, Timelines &amp; Site-level logistics are complete and available.</w:t>
            </w:r>
          </w:p>
          <w:p w14:paraId="32FCE9A4" w14:textId="20AED236" w:rsidR="00636275" w:rsidRDefault="00636275" w:rsidP="00D9543B">
            <w:pPr>
              <w:pStyle w:val="ListParagraph"/>
              <w:numPr>
                <w:ilvl w:val="0"/>
                <w:numId w:val="5"/>
              </w:numPr>
              <w:spacing w:before="60" w:after="60"/>
              <w:ind w:left="432"/>
              <w:contextualSpacing w:val="0"/>
              <w:rPr>
                <w:color w:val="44546A" w:themeColor="text2"/>
              </w:rPr>
            </w:pPr>
            <w:r w:rsidRPr="002B5C50">
              <w:rPr>
                <w:color w:val="44546A" w:themeColor="text2"/>
                <w:sz w:val="20"/>
                <w:szCs w:val="20"/>
              </w:rPr>
              <w:t>Program Handbook and Safety Procedures</w:t>
            </w:r>
            <w:r>
              <w:rPr>
                <w:color w:val="44546A" w:themeColor="text2"/>
                <w:sz w:val="20"/>
                <w:szCs w:val="20"/>
              </w:rPr>
              <w:t xml:space="preserve"> are complete and available.</w:t>
            </w:r>
          </w:p>
          <w:p w14:paraId="2C5A7C99" w14:textId="36F99AA7" w:rsidR="00636275" w:rsidRPr="001426E8" w:rsidRDefault="00636275" w:rsidP="00D9543B">
            <w:pPr>
              <w:pStyle w:val="ListParagraph"/>
              <w:numPr>
                <w:ilvl w:val="0"/>
                <w:numId w:val="5"/>
              </w:numPr>
              <w:spacing w:before="60" w:after="60"/>
              <w:ind w:left="432"/>
              <w:contextualSpacing w:val="0"/>
              <w:rPr>
                <w:color w:val="44546A" w:themeColor="text2"/>
                <w:sz w:val="20"/>
                <w:szCs w:val="20"/>
              </w:rPr>
            </w:pPr>
            <w:r w:rsidRPr="001426E8">
              <w:rPr>
                <w:color w:val="44546A" w:themeColor="text2"/>
                <w:sz w:val="20"/>
                <w:szCs w:val="20"/>
              </w:rPr>
              <w:t xml:space="preserve">Staff have been hired and </w:t>
            </w:r>
            <w:r>
              <w:rPr>
                <w:color w:val="44546A" w:themeColor="text2"/>
                <w:sz w:val="20"/>
                <w:szCs w:val="20"/>
              </w:rPr>
              <w:t xml:space="preserve">are </w:t>
            </w:r>
            <w:r w:rsidRPr="001426E8">
              <w:rPr>
                <w:color w:val="44546A" w:themeColor="text2"/>
                <w:sz w:val="20"/>
                <w:szCs w:val="20"/>
              </w:rPr>
              <w:t>prepared to deliver service</w:t>
            </w:r>
            <w:r>
              <w:rPr>
                <w:color w:val="44546A" w:themeColor="text2"/>
                <w:sz w:val="20"/>
                <w:szCs w:val="20"/>
              </w:rPr>
              <w:t>.</w:t>
            </w:r>
          </w:p>
          <w:p w14:paraId="44C68F14" w14:textId="11A1E292" w:rsidR="00636275" w:rsidRPr="001426E8" w:rsidRDefault="00636275" w:rsidP="00D9543B">
            <w:pPr>
              <w:pStyle w:val="ListParagraph"/>
              <w:numPr>
                <w:ilvl w:val="0"/>
                <w:numId w:val="5"/>
              </w:numPr>
              <w:spacing w:before="60" w:after="60"/>
              <w:ind w:left="432"/>
              <w:contextualSpacing w:val="0"/>
              <w:rPr>
                <w:color w:val="44546A" w:themeColor="text2"/>
                <w:sz w:val="20"/>
                <w:szCs w:val="20"/>
              </w:rPr>
            </w:pPr>
            <w:r w:rsidRPr="00D45EE9">
              <w:rPr>
                <w:color w:val="0000FF"/>
                <w:sz w:val="20"/>
                <w:szCs w:val="20"/>
              </w:rPr>
              <w:t xml:space="preserve">Education Liaison </w:t>
            </w:r>
            <w:r w:rsidR="008245CB" w:rsidRPr="008245CB">
              <w:rPr>
                <w:color w:val="44546A" w:themeColor="text2"/>
                <w:sz w:val="20"/>
                <w:szCs w:val="20"/>
              </w:rPr>
              <w:t>has been selected</w:t>
            </w:r>
            <w:r w:rsidR="008245CB">
              <w:rPr>
                <w:color w:val="44546A" w:themeColor="text2"/>
                <w:sz w:val="20"/>
                <w:szCs w:val="20"/>
              </w:rPr>
              <w:t xml:space="preserve">, </w:t>
            </w:r>
            <w:r>
              <w:rPr>
                <w:color w:val="44546A" w:themeColor="text2"/>
                <w:sz w:val="20"/>
                <w:szCs w:val="20"/>
              </w:rPr>
              <w:t>prepared to perform in their role</w:t>
            </w:r>
            <w:r w:rsidR="008245CB">
              <w:rPr>
                <w:color w:val="44546A" w:themeColor="text2"/>
                <w:sz w:val="20"/>
                <w:szCs w:val="20"/>
              </w:rPr>
              <w:t>,</w:t>
            </w:r>
            <w:r>
              <w:rPr>
                <w:color w:val="44546A" w:themeColor="text2"/>
                <w:sz w:val="20"/>
                <w:szCs w:val="20"/>
              </w:rPr>
              <w:t xml:space="preserve"> and provided a clear set of operating </w:t>
            </w:r>
            <w:r w:rsidRPr="001426E8">
              <w:rPr>
                <w:color w:val="44546A" w:themeColor="text2"/>
                <w:sz w:val="20"/>
                <w:szCs w:val="20"/>
              </w:rPr>
              <w:t>procedures/practices</w:t>
            </w:r>
            <w:r>
              <w:rPr>
                <w:color w:val="44546A" w:themeColor="text2"/>
                <w:sz w:val="20"/>
                <w:szCs w:val="20"/>
              </w:rPr>
              <w:t>.</w:t>
            </w:r>
          </w:p>
          <w:p w14:paraId="54EBCD8F" w14:textId="1551839B" w:rsidR="00BB268E" w:rsidRPr="00D45EE9" w:rsidRDefault="00636275" w:rsidP="00D45EE9">
            <w:pPr>
              <w:pStyle w:val="ListParagraph"/>
              <w:numPr>
                <w:ilvl w:val="0"/>
                <w:numId w:val="5"/>
              </w:numPr>
              <w:spacing w:before="60" w:after="120"/>
              <w:ind w:left="432"/>
              <w:contextualSpacing w:val="0"/>
              <w:rPr>
                <w:color w:val="44546A" w:themeColor="text2"/>
              </w:rPr>
            </w:pPr>
            <w:r w:rsidRPr="001426E8">
              <w:rPr>
                <w:color w:val="44546A" w:themeColor="text2"/>
                <w:sz w:val="20"/>
                <w:szCs w:val="20"/>
              </w:rPr>
              <w:t>Partnering Agencies have been prepared</w:t>
            </w:r>
            <w:r>
              <w:rPr>
                <w:color w:val="44546A" w:themeColor="text2"/>
                <w:sz w:val="20"/>
                <w:szCs w:val="20"/>
              </w:rPr>
              <w:t xml:space="preserve"> and have a clear plan detailing how they will </w:t>
            </w:r>
            <w:r w:rsidRPr="001426E8">
              <w:rPr>
                <w:color w:val="44546A" w:themeColor="text2"/>
                <w:sz w:val="20"/>
                <w:szCs w:val="20"/>
              </w:rPr>
              <w:t>contribute their services</w:t>
            </w:r>
            <w:r>
              <w:rPr>
                <w:color w:val="44546A" w:themeColor="text2"/>
                <w:sz w:val="20"/>
                <w:szCs w:val="20"/>
              </w:rPr>
              <w:t>.</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7539D012" w14:textId="77777777" w:rsidR="00636275" w:rsidRPr="006C3C6D" w:rsidRDefault="00636275" w:rsidP="006C3C6D">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45F03CAC"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26074E34" w14:textId="77777777" w:rsidTr="005A21B9">
        <w:trPr>
          <w:trHeight w:val="1235"/>
        </w:trPr>
        <w:tc>
          <w:tcPr>
            <w:tcW w:w="468" w:type="dxa"/>
            <w:tcBorders>
              <w:bottom w:val="single" w:sz="18" w:space="0" w:color="8496B0" w:themeColor="text2" w:themeTint="99"/>
            </w:tcBorders>
            <w:shd w:val="clear" w:color="auto" w:fill="auto"/>
          </w:tcPr>
          <w:p w14:paraId="70B8D7B5" w14:textId="77777777" w:rsidR="00636275" w:rsidRPr="00130380" w:rsidRDefault="00636275" w:rsidP="006B356C">
            <w:pPr>
              <w:spacing w:before="120" w:after="60"/>
              <w:jc w:val="center"/>
              <w:rPr>
                <w:b/>
                <w:bCs/>
                <w:color w:val="FFFFFF"/>
              </w:rPr>
            </w:pPr>
          </w:p>
        </w:tc>
        <w:tc>
          <w:tcPr>
            <w:tcW w:w="8093" w:type="dxa"/>
            <w:vMerge/>
            <w:tcBorders>
              <w:top w:val="single" w:sz="18" w:space="0" w:color="8496B0" w:themeColor="text2" w:themeTint="99"/>
              <w:bottom w:val="single" w:sz="18" w:space="0" w:color="8496B0" w:themeColor="text2" w:themeTint="99"/>
            </w:tcBorders>
          </w:tcPr>
          <w:p w14:paraId="7E382F30" w14:textId="77777777" w:rsidR="00636275" w:rsidRDefault="00636275" w:rsidP="0091476D">
            <w:pPr>
              <w:spacing w:before="120" w:after="60"/>
              <w:rPr>
                <w:b/>
                <w:bCs/>
                <w:color w:val="44546A" w:themeColor="text2"/>
              </w:rPr>
            </w:pPr>
          </w:p>
        </w:tc>
        <w:tc>
          <w:tcPr>
            <w:tcW w:w="723" w:type="dxa"/>
            <w:vMerge/>
            <w:tcBorders>
              <w:top w:val="single" w:sz="18" w:space="0" w:color="8496B0" w:themeColor="text2" w:themeTint="99"/>
              <w:bottom w:val="single" w:sz="18" w:space="0" w:color="8496B0" w:themeColor="text2" w:themeTint="99"/>
            </w:tcBorders>
            <w:shd w:val="clear" w:color="auto" w:fill="EFEFFF"/>
          </w:tcPr>
          <w:p w14:paraId="4C774F21" w14:textId="77777777" w:rsidR="00636275" w:rsidRPr="006C3C6D" w:rsidRDefault="00636275" w:rsidP="006C3C6D">
            <w:pPr>
              <w:spacing w:before="120" w:after="60"/>
              <w:jc w:val="center"/>
              <w:rPr>
                <w:b/>
                <w:bCs/>
                <w:color w:val="8496B0" w:themeColor="text2" w:themeTint="99"/>
                <w:sz w:val="36"/>
                <w:szCs w:val="36"/>
              </w:rPr>
            </w:pPr>
          </w:p>
        </w:tc>
        <w:tc>
          <w:tcPr>
            <w:tcW w:w="724" w:type="dxa"/>
            <w:vMerge/>
            <w:tcBorders>
              <w:top w:val="single" w:sz="18" w:space="0" w:color="8496B0" w:themeColor="text2" w:themeTint="99"/>
              <w:bottom w:val="single" w:sz="18" w:space="0" w:color="8496B0" w:themeColor="text2" w:themeTint="99"/>
            </w:tcBorders>
            <w:shd w:val="clear" w:color="auto" w:fill="E7E6E6" w:themeFill="background2"/>
          </w:tcPr>
          <w:p w14:paraId="18238739" w14:textId="77777777" w:rsidR="00636275" w:rsidRPr="006C3C6D" w:rsidRDefault="00636275" w:rsidP="006C3C6D">
            <w:pPr>
              <w:spacing w:before="120" w:after="60"/>
              <w:jc w:val="center"/>
              <w:rPr>
                <w:b/>
                <w:bCs/>
                <w:color w:val="8496B0" w:themeColor="text2" w:themeTint="99"/>
                <w:sz w:val="36"/>
                <w:szCs w:val="36"/>
              </w:rPr>
            </w:pPr>
          </w:p>
        </w:tc>
      </w:tr>
      <w:tr w:rsidR="00636275" w14:paraId="74646A1F" w14:textId="77777777" w:rsidTr="005A21B9">
        <w:trPr>
          <w:trHeight w:val="531"/>
        </w:trPr>
        <w:tc>
          <w:tcPr>
            <w:tcW w:w="468" w:type="dxa"/>
            <w:tcBorders>
              <w:top w:val="single" w:sz="18" w:space="0" w:color="8496B0" w:themeColor="text2" w:themeTint="99"/>
              <w:bottom w:val="single" w:sz="8" w:space="0" w:color="FFFFFF"/>
            </w:tcBorders>
            <w:shd w:val="clear" w:color="auto" w:fill="8496B0" w:themeFill="text2" w:themeFillTint="99"/>
          </w:tcPr>
          <w:p w14:paraId="3E3F78A7" w14:textId="77777777" w:rsidR="00636275" w:rsidRPr="000147E1" w:rsidRDefault="00636275" w:rsidP="006B356C">
            <w:pPr>
              <w:spacing w:before="120" w:after="60"/>
              <w:jc w:val="center"/>
              <w:rPr>
                <w:b/>
                <w:bCs/>
                <w:color w:val="8496B0" w:themeColor="text2" w:themeTint="99"/>
              </w:rPr>
            </w:pPr>
            <w:r w:rsidRPr="00130380">
              <w:rPr>
                <w:b/>
                <w:bCs/>
                <w:color w:val="FFFFFF"/>
              </w:rPr>
              <w:t>2</w:t>
            </w:r>
          </w:p>
        </w:tc>
        <w:tc>
          <w:tcPr>
            <w:tcW w:w="8093" w:type="dxa"/>
            <w:vMerge w:val="restart"/>
            <w:tcBorders>
              <w:top w:val="single" w:sz="18" w:space="0" w:color="8496B0" w:themeColor="text2" w:themeTint="99"/>
              <w:bottom w:val="single" w:sz="18" w:space="0" w:color="8496B0" w:themeColor="text2" w:themeTint="99"/>
            </w:tcBorders>
          </w:tcPr>
          <w:p w14:paraId="24046CAC" w14:textId="4746DC42" w:rsidR="00636275" w:rsidRPr="00B135ED" w:rsidRDefault="00636275" w:rsidP="0091476D">
            <w:pPr>
              <w:spacing w:before="120" w:after="60"/>
              <w:rPr>
                <w:color w:val="44546A" w:themeColor="text2"/>
              </w:rPr>
            </w:pPr>
            <w:r>
              <w:rPr>
                <w:b/>
                <w:bCs/>
                <w:color w:val="44546A" w:themeColor="text2"/>
              </w:rPr>
              <w:t xml:space="preserve">Data Collection &amp; Information Management mechanisms/practices </w:t>
            </w:r>
            <w:r w:rsidRPr="00B135ED">
              <w:rPr>
                <w:color w:val="44546A" w:themeColor="text2"/>
              </w:rPr>
              <w:t xml:space="preserve">have been installed </w:t>
            </w:r>
          </w:p>
          <w:p w14:paraId="730D71BB" w14:textId="7D0C5E8F" w:rsidR="00636275" w:rsidRPr="00B135ED" w:rsidRDefault="00636275" w:rsidP="006B356C">
            <w:pPr>
              <w:pStyle w:val="ListParagraph"/>
              <w:numPr>
                <w:ilvl w:val="0"/>
                <w:numId w:val="2"/>
              </w:numPr>
              <w:spacing w:before="60" w:after="60"/>
              <w:ind w:left="430"/>
              <w:contextualSpacing w:val="0"/>
              <w:rPr>
                <w:color w:val="44546A" w:themeColor="text2"/>
                <w:sz w:val="20"/>
                <w:szCs w:val="20"/>
              </w:rPr>
            </w:pPr>
            <w:r w:rsidRPr="00D45EE9">
              <w:rPr>
                <w:color w:val="0000FF"/>
                <w:sz w:val="20"/>
                <w:szCs w:val="20"/>
              </w:rPr>
              <w:t>Data Manager</w:t>
            </w:r>
            <w:r w:rsidRPr="00B135ED">
              <w:rPr>
                <w:color w:val="44546A" w:themeColor="text2"/>
                <w:sz w:val="20"/>
                <w:szCs w:val="20"/>
              </w:rPr>
              <w:t xml:space="preserve"> is</w:t>
            </w:r>
            <w:r>
              <w:rPr>
                <w:color w:val="44546A" w:themeColor="text2"/>
                <w:sz w:val="20"/>
                <w:szCs w:val="20"/>
              </w:rPr>
              <w:t xml:space="preserve"> prepared to carry out their role, with clear procedures detailing how, when, and where to collect, enter and store program data for statewide reporting, internal monitoring, and local evaluation.</w:t>
            </w:r>
          </w:p>
          <w:p w14:paraId="310A6FD6" w14:textId="77777777" w:rsidR="00636275" w:rsidRPr="00B86FF4" w:rsidRDefault="00636275" w:rsidP="006C34F0">
            <w:pPr>
              <w:pStyle w:val="ListParagraph"/>
              <w:numPr>
                <w:ilvl w:val="0"/>
                <w:numId w:val="2"/>
              </w:numPr>
              <w:spacing w:before="60" w:after="60"/>
              <w:ind w:left="432"/>
              <w:contextualSpacing w:val="0"/>
              <w:rPr>
                <w:color w:val="44546A" w:themeColor="text2"/>
                <w:sz w:val="20"/>
                <w:szCs w:val="20"/>
              </w:rPr>
            </w:pPr>
            <w:r w:rsidRPr="00B135ED">
              <w:rPr>
                <w:color w:val="44546A" w:themeColor="text2"/>
                <w:sz w:val="20"/>
                <w:szCs w:val="20"/>
              </w:rPr>
              <w:t>Staff are informed and prepared to contribute to key information gathering and reporting process</w:t>
            </w:r>
            <w:r w:rsidRPr="00B86FF4">
              <w:rPr>
                <w:color w:val="44546A" w:themeColor="text2"/>
                <w:sz w:val="20"/>
                <w:szCs w:val="20"/>
              </w:rPr>
              <w:t>es.</w:t>
            </w:r>
          </w:p>
          <w:p w14:paraId="393DB224" w14:textId="01DFADB8" w:rsidR="00636275" w:rsidRPr="00636275" w:rsidRDefault="00636275" w:rsidP="00636275">
            <w:pPr>
              <w:pStyle w:val="ListParagraph"/>
              <w:numPr>
                <w:ilvl w:val="0"/>
                <w:numId w:val="2"/>
              </w:numPr>
              <w:spacing w:before="60" w:after="120"/>
              <w:ind w:left="432"/>
              <w:contextualSpacing w:val="0"/>
              <w:rPr>
                <w:color w:val="44546A" w:themeColor="text2"/>
              </w:rPr>
            </w:pPr>
            <w:r w:rsidRPr="00B86FF4">
              <w:rPr>
                <w:color w:val="44546A" w:themeColor="text2"/>
                <w:sz w:val="20"/>
                <w:szCs w:val="20"/>
              </w:rPr>
              <w:t xml:space="preserve">Parental permissions have </w:t>
            </w:r>
            <w:r>
              <w:rPr>
                <w:color w:val="44546A" w:themeColor="text2"/>
                <w:sz w:val="20"/>
                <w:szCs w:val="20"/>
              </w:rPr>
              <w:t>been requested and</w:t>
            </w:r>
            <w:r w:rsidRPr="00B86FF4">
              <w:rPr>
                <w:color w:val="44546A" w:themeColor="text2"/>
                <w:sz w:val="20"/>
                <w:szCs w:val="20"/>
              </w:rPr>
              <w:t xml:space="preserve"> obtained to </w:t>
            </w:r>
            <w:r>
              <w:rPr>
                <w:color w:val="44546A" w:themeColor="text2"/>
                <w:sz w:val="20"/>
                <w:szCs w:val="20"/>
              </w:rPr>
              <w:t>allow for the gathering and reporting of student-level data.</w:t>
            </w:r>
          </w:p>
        </w:tc>
        <w:tc>
          <w:tcPr>
            <w:tcW w:w="723" w:type="dxa"/>
            <w:vMerge w:val="restart"/>
            <w:tcBorders>
              <w:top w:val="single" w:sz="18" w:space="0" w:color="8496B0" w:themeColor="text2" w:themeTint="99"/>
              <w:bottom w:val="single" w:sz="18" w:space="0" w:color="8496B0" w:themeColor="text2" w:themeTint="99"/>
            </w:tcBorders>
            <w:shd w:val="clear" w:color="auto" w:fill="EFEFFF"/>
          </w:tcPr>
          <w:p w14:paraId="0EE7D48A"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c>
          <w:tcPr>
            <w:tcW w:w="724" w:type="dxa"/>
            <w:vMerge w:val="restart"/>
            <w:tcBorders>
              <w:top w:val="single" w:sz="18" w:space="0" w:color="8496B0" w:themeColor="text2" w:themeTint="99"/>
              <w:bottom w:val="single" w:sz="18" w:space="0" w:color="8496B0" w:themeColor="text2" w:themeTint="99"/>
            </w:tcBorders>
            <w:shd w:val="clear" w:color="auto" w:fill="E7E6E6" w:themeFill="background2"/>
          </w:tcPr>
          <w:p w14:paraId="6ED17438" w14:textId="77777777" w:rsidR="00636275" w:rsidRPr="006C3C6D" w:rsidRDefault="00636275" w:rsidP="006C3C6D">
            <w:pPr>
              <w:spacing w:before="120" w:after="60"/>
              <w:jc w:val="center"/>
              <w:rPr>
                <w:color w:val="8496B0" w:themeColor="text2" w:themeTint="99"/>
              </w:rPr>
            </w:pPr>
            <w:r w:rsidRPr="006C3C6D">
              <w:rPr>
                <w:b/>
                <w:bCs/>
                <w:color w:val="8496B0" w:themeColor="text2" w:themeTint="99"/>
                <w:sz w:val="36"/>
                <w:szCs w:val="36"/>
              </w:rPr>
              <w:sym w:font="Wingdings" w:char="F0A1"/>
            </w:r>
          </w:p>
        </w:tc>
      </w:tr>
      <w:tr w:rsidR="00636275" w14:paraId="4BBA605E" w14:textId="77777777" w:rsidTr="00561021">
        <w:trPr>
          <w:trHeight w:val="1330"/>
        </w:trPr>
        <w:tc>
          <w:tcPr>
            <w:tcW w:w="468" w:type="dxa"/>
            <w:tcBorders>
              <w:top w:val="single" w:sz="8" w:space="0" w:color="FFFFFF"/>
              <w:bottom w:val="single" w:sz="18" w:space="0" w:color="8496B0" w:themeColor="text2" w:themeTint="99"/>
            </w:tcBorders>
            <w:shd w:val="clear" w:color="auto" w:fill="auto"/>
          </w:tcPr>
          <w:p w14:paraId="39799D53" w14:textId="77777777" w:rsidR="00636275" w:rsidRPr="00130380" w:rsidRDefault="00636275" w:rsidP="006B356C">
            <w:pPr>
              <w:spacing w:before="120" w:after="60"/>
              <w:jc w:val="center"/>
              <w:rPr>
                <w:b/>
                <w:bCs/>
                <w:color w:val="FFFFFF"/>
              </w:rPr>
            </w:pPr>
          </w:p>
        </w:tc>
        <w:tc>
          <w:tcPr>
            <w:tcW w:w="8093" w:type="dxa"/>
            <w:vMerge/>
            <w:tcBorders>
              <w:bottom w:val="single" w:sz="18" w:space="0" w:color="8496B0" w:themeColor="text2" w:themeTint="99"/>
            </w:tcBorders>
          </w:tcPr>
          <w:p w14:paraId="09953D7E" w14:textId="77777777" w:rsidR="00636275" w:rsidRDefault="00636275" w:rsidP="0091476D">
            <w:pPr>
              <w:spacing w:before="120" w:after="60"/>
              <w:rPr>
                <w:b/>
                <w:bCs/>
                <w:color w:val="44546A" w:themeColor="text2"/>
              </w:rPr>
            </w:pPr>
          </w:p>
        </w:tc>
        <w:tc>
          <w:tcPr>
            <w:tcW w:w="723" w:type="dxa"/>
            <w:vMerge/>
            <w:tcBorders>
              <w:bottom w:val="single" w:sz="18" w:space="0" w:color="8496B0" w:themeColor="text2" w:themeTint="99"/>
            </w:tcBorders>
            <w:shd w:val="clear" w:color="auto" w:fill="EFEFFF"/>
          </w:tcPr>
          <w:p w14:paraId="3D64B110" w14:textId="77777777" w:rsidR="00636275" w:rsidRPr="000147E1" w:rsidRDefault="00636275" w:rsidP="006B356C">
            <w:pPr>
              <w:spacing w:before="120" w:after="60"/>
              <w:rPr>
                <w:b/>
                <w:bCs/>
                <w:color w:val="44546A" w:themeColor="text2"/>
                <w:sz w:val="36"/>
                <w:szCs w:val="36"/>
              </w:rPr>
            </w:pPr>
          </w:p>
        </w:tc>
        <w:tc>
          <w:tcPr>
            <w:tcW w:w="724" w:type="dxa"/>
            <w:vMerge/>
            <w:tcBorders>
              <w:bottom w:val="single" w:sz="18" w:space="0" w:color="8496B0" w:themeColor="text2" w:themeTint="99"/>
            </w:tcBorders>
            <w:shd w:val="clear" w:color="auto" w:fill="E7E6E6" w:themeFill="background2"/>
          </w:tcPr>
          <w:p w14:paraId="5AE985AF" w14:textId="77777777" w:rsidR="00636275" w:rsidRPr="000147E1" w:rsidRDefault="00636275" w:rsidP="006B356C">
            <w:pPr>
              <w:spacing w:before="120" w:after="60"/>
              <w:rPr>
                <w:b/>
                <w:bCs/>
                <w:color w:val="44546A" w:themeColor="text2"/>
                <w:sz w:val="36"/>
                <w:szCs w:val="36"/>
              </w:rPr>
            </w:pPr>
          </w:p>
        </w:tc>
      </w:tr>
    </w:tbl>
    <w:p w14:paraId="497AC8A5" w14:textId="401CA98E" w:rsidR="0091476D" w:rsidRDefault="00255605" w:rsidP="004D749E">
      <w:pPr>
        <w:rPr>
          <w:color w:val="44546A" w:themeColor="text2"/>
        </w:rPr>
      </w:pPr>
      <w:r>
        <w:rPr>
          <w:noProof/>
          <w:color w:val="44546A" w:themeColor="text2"/>
        </w:rPr>
        <mc:AlternateContent>
          <mc:Choice Requires="wps">
            <w:drawing>
              <wp:anchor distT="0" distB="0" distL="114300" distR="114300" simplePos="0" relativeHeight="251658752" behindDoc="0" locked="0" layoutInCell="1" allowOverlap="1" wp14:anchorId="5A57F8BC" wp14:editId="06852B9F">
                <wp:simplePos x="0" y="0"/>
                <wp:positionH relativeFrom="column">
                  <wp:posOffset>19050</wp:posOffset>
                </wp:positionH>
                <wp:positionV relativeFrom="paragraph">
                  <wp:posOffset>191135</wp:posOffset>
                </wp:positionV>
                <wp:extent cx="6375400" cy="18097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6375400" cy="1809750"/>
                        </a:xfrm>
                        <a:prstGeom prst="rect">
                          <a:avLst/>
                        </a:prstGeom>
                        <a:solidFill>
                          <a:srgbClr val="E7E6E6"/>
                        </a:solidFill>
                        <a:ln w="6350">
                          <a:solidFill>
                            <a:srgbClr val="E7E6E6">
                              <a:lumMod val="50000"/>
                            </a:srgbClr>
                          </a:solidFill>
                        </a:ln>
                      </wps:spPr>
                      <wps:txbx>
                        <w:txbxContent>
                          <w:p w14:paraId="4CC32454" w14:textId="77777777"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7F8BC" id="Text Box 5" o:spid="_x0000_s1029" type="#_x0000_t202" style="position:absolute;margin-left:1.5pt;margin-top:15.05pt;width:502pt;height:14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" fillcolor="#e7e6e6" strokecolor="#767171" strokeweight=".5pt">
                <v:textbox>
                  <w:txbxContent>
                    <w:p w14:paraId="4CC32454" w14:textId="77777777" w:rsidR="00255605" w:rsidRPr="00255605" w:rsidRDefault="00255605" w:rsidP="00255605">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v:textbox>
              </v:shape>
            </w:pict>
          </mc:Fallback>
        </mc:AlternateContent>
      </w:r>
      <w:r w:rsidR="00927FB8" w:rsidRPr="0012733A">
        <w:rPr>
          <w:rFonts w:ascii="Avenir Next LT Pro" w:hAnsi="Avenir Next LT Pro"/>
          <w:color w:val="44546A" w:themeColor="text2"/>
          <w:sz w:val="24"/>
          <w:szCs w:val="24"/>
        </w:rPr>
        <w:t xml:space="preserve"> </w:t>
      </w:r>
    </w:p>
    <w:p w14:paraId="2B35F1A1" w14:textId="0349C524" w:rsidR="000C7A05" w:rsidRDefault="000C7A05">
      <w:pPr>
        <w:rPr>
          <w:b/>
          <w:bCs/>
          <w:color w:val="44546A" w:themeColor="text2"/>
          <w:sz w:val="24"/>
          <w:szCs w:val="24"/>
        </w:rPr>
      </w:pPr>
      <w:r>
        <w:rPr>
          <w:b/>
          <w:bCs/>
          <w:color w:val="44546A" w:themeColor="text2"/>
          <w:sz w:val="24"/>
          <w:szCs w:val="24"/>
        </w:rPr>
        <w:br w:type="page"/>
      </w:r>
    </w:p>
    <w:p w14:paraId="066B2711" w14:textId="4ADEFB9D" w:rsidR="00636275" w:rsidRPr="0012733A" w:rsidRDefault="00636275" w:rsidP="00636275">
      <w:pPr>
        <w:spacing w:before="240" w:after="160"/>
        <w:rPr>
          <w:rFonts w:ascii="Avenir Next LT Pro" w:hAnsi="Avenir Next LT Pro"/>
          <w:color w:val="44546A" w:themeColor="text2"/>
          <w:sz w:val="24"/>
          <w:szCs w:val="24"/>
        </w:rPr>
      </w:pPr>
      <w:r w:rsidRPr="0012733A">
        <w:rPr>
          <w:b/>
          <w:bCs/>
          <w:color w:val="44546A" w:themeColor="text2"/>
          <w:sz w:val="24"/>
          <w:szCs w:val="24"/>
        </w:rPr>
        <w:lastRenderedPageBreak/>
        <w:t xml:space="preserve">Stage </w:t>
      </w:r>
      <w:r>
        <w:rPr>
          <w:b/>
          <w:bCs/>
          <w:color w:val="44546A" w:themeColor="text2"/>
          <w:sz w:val="24"/>
          <w:szCs w:val="24"/>
        </w:rPr>
        <w:t>3</w:t>
      </w:r>
      <w:r w:rsidRPr="0012733A">
        <w:rPr>
          <w:b/>
          <w:bCs/>
          <w:color w:val="44546A" w:themeColor="text2"/>
          <w:sz w:val="24"/>
          <w:szCs w:val="24"/>
        </w:rPr>
        <w:t xml:space="preserve">.  </w:t>
      </w:r>
      <w:r>
        <w:rPr>
          <w:b/>
          <w:bCs/>
          <w:color w:val="0000CC"/>
          <w:w w:val="108"/>
          <w:sz w:val="24"/>
          <w:szCs w:val="24"/>
        </w:rPr>
        <w:t>Formative Findings Repor</w:t>
      </w:r>
      <w:r w:rsidR="00340F09">
        <w:rPr>
          <w:b/>
          <w:bCs/>
          <w:color w:val="0000CC"/>
          <w:w w:val="108"/>
          <w:sz w:val="24"/>
          <w:szCs w:val="24"/>
        </w:rPr>
        <w:t>t</w:t>
      </w:r>
    </w:p>
    <w:p w14:paraId="1096002C" w14:textId="78EB7DE5" w:rsidR="002F5D24" w:rsidRPr="002F5D24" w:rsidRDefault="002F5D24" w:rsidP="003B0486">
      <w:pPr>
        <w:ind w:left="180"/>
        <w:rPr>
          <w:rFonts w:ascii="Avenir Next LT Pro" w:hAnsi="Avenir Next LT Pro"/>
          <w:color w:val="44546A" w:themeColor="text2"/>
        </w:rPr>
      </w:pPr>
      <w:r w:rsidRPr="002F5D24">
        <w:rPr>
          <w:rFonts w:ascii="Avenir Next LT Pro" w:hAnsi="Avenir Next LT Pro"/>
          <w:color w:val="44546A" w:themeColor="text2"/>
        </w:rPr>
        <w:t xml:space="preserve">Following the Visit, Program Leaders and Evaluators will engage in a </w:t>
      </w:r>
      <w:r w:rsidR="00340F09">
        <w:rPr>
          <w:rFonts w:ascii="Avenir Next LT Pro" w:hAnsi="Avenir Next LT Pro"/>
          <w:color w:val="44546A" w:themeColor="text2"/>
        </w:rPr>
        <w:t>r</w:t>
      </w:r>
      <w:r w:rsidRPr="002F5D24">
        <w:rPr>
          <w:rFonts w:ascii="Avenir Next LT Pro" w:hAnsi="Avenir Next LT Pro"/>
          <w:color w:val="44546A" w:themeColor="text2"/>
        </w:rPr>
        <w:t xml:space="preserve">apid </w:t>
      </w:r>
      <w:r w:rsidR="00340F09">
        <w:rPr>
          <w:rFonts w:ascii="Avenir Next LT Pro" w:hAnsi="Avenir Next LT Pro"/>
          <w:color w:val="44546A" w:themeColor="text2"/>
        </w:rPr>
        <w:t>c</w:t>
      </w:r>
      <w:r w:rsidRPr="002F5D24">
        <w:rPr>
          <w:rFonts w:ascii="Avenir Next LT Pro" w:hAnsi="Avenir Next LT Pro"/>
          <w:color w:val="44546A" w:themeColor="text2"/>
        </w:rPr>
        <w:t xml:space="preserve">ycle </w:t>
      </w:r>
      <w:r w:rsidR="00340F09">
        <w:rPr>
          <w:rFonts w:ascii="Avenir Next LT Pro" w:hAnsi="Avenir Next LT Pro"/>
          <w:color w:val="44546A" w:themeColor="text2"/>
        </w:rPr>
        <w:t>f</w:t>
      </w:r>
      <w:r w:rsidRPr="002F5D24">
        <w:rPr>
          <w:rFonts w:ascii="Avenir Next LT Pro" w:hAnsi="Avenir Next LT Pro"/>
          <w:color w:val="44546A" w:themeColor="text2"/>
        </w:rPr>
        <w:t xml:space="preserve">eedback process, wherein the Evaluator communicates a </w:t>
      </w:r>
      <w:r w:rsidRPr="00D45EE9">
        <w:rPr>
          <w:rFonts w:ascii="Avenir Next LT Pro" w:hAnsi="Avenir Next LT Pro"/>
          <w:color w:val="0000FF"/>
        </w:rPr>
        <w:t xml:space="preserve">summary of salient findings </w:t>
      </w:r>
      <w:r w:rsidRPr="002F5D24">
        <w:rPr>
          <w:rFonts w:ascii="Avenir Next LT Pro" w:hAnsi="Avenir Next LT Pro"/>
          <w:color w:val="44546A" w:themeColor="text2"/>
        </w:rPr>
        <w:t>and actionable recommendations</w:t>
      </w:r>
      <w:r w:rsidR="00340F09">
        <w:rPr>
          <w:rFonts w:ascii="Avenir Next LT Pro" w:hAnsi="Avenir Next LT Pro"/>
          <w:color w:val="44546A" w:themeColor="text2"/>
        </w:rPr>
        <w:t xml:space="preserve"> within 1-2 weeks after the visit.  </w:t>
      </w:r>
      <w:r w:rsidRPr="002F5D24">
        <w:rPr>
          <w:rFonts w:ascii="Avenir Next LT Pro" w:hAnsi="Avenir Next LT Pro"/>
          <w:color w:val="44546A" w:themeColor="text2"/>
        </w:rPr>
        <w:t>Program Leaders</w:t>
      </w:r>
      <w:r w:rsidR="00340F09">
        <w:rPr>
          <w:rFonts w:ascii="Avenir Next LT Pro" w:hAnsi="Avenir Next LT Pro"/>
          <w:color w:val="44546A" w:themeColor="text2"/>
        </w:rPr>
        <w:t xml:space="preserve"> receive and review with their Program Management Teams</w:t>
      </w:r>
      <w:r w:rsidRPr="002F5D24">
        <w:rPr>
          <w:rFonts w:ascii="Avenir Next LT Pro" w:hAnsi="Avenir Next LT Pro"/>
          <w:color w:val="44546A" w:themeColor="text2"/>
        </w:rPr>
        <w:t>, clarify/inquire into the findings,</w:t>
      </w:r>
      <w:r w:rsidR="00340F09">
        <w:rPr>
          <w:rFonts w:ascii="Avenir Next LT Pro" w:hAnsi="Avenir Next LT Pro"/>
          <w:color w:val="44546A" w:themeColor="text2"/>
        </w:rPr>
        <w:t xml:space="preserve"> as needed,</w:t>
      </w:r>
      <w:r w:rsidRPr="002F5D24">
        <w:rPr>
          <w:rFonts w:ascii="Avenir Next LT Pro" w:hAnsi="Avenir Next LT Pro"/>
          <w:color w:val="44546A" w:themeColor="text2"/>
        </w:rPr>
        <w:t xml:space="preserve"> and </w:t>
      </w:r>
      <w:r w:rsidRPr="00D45EE9">
        <w:rPr>
          <w:rFonts w:ascii="Avenir Next LT Pro" w:hAnsi="Avenir Next LT Pro"/>
          <w:color w:val="0000FF"/>
        </w:rPr>
        <w:t>incorporate key takeaways</w:t>
      </w:r>
      <w:r w:rsidRPr="002F5D24">
        <w:rPr>
          <w:rFonts w:ascii="Avenir Next LT Pro" w:hAnsi="Avenir Next LT Pro"/>
          <w:color w:val="44546A" w:themeColor="text2"/>
        </w:rPr>
        <w:t xml:space="preserve"> into program improvement.</w:t>
      </w:r>
    </w:p>
    <w:tbl>
      <w:tblPr>
        <w:tblStyle w:val="TableGrid"/>
        <w:tblW w:w="10008" w:type="dxa"/>
        <w:tblBorders>
          <w:top w:val="none" w:sz="0" w:space="0" w:color="auto"/>
          <w:left w:val="none" w:sz="0" w:space="0" w:color="auto"/>
          <w:bottom w:val="single" w:sz="18" w:space="0" w:color="8496B0" w:themeColor="text2" w:themeTint="99"/>
          <w:right w:val="none" w:sz="0" w:space="0" w:color="auto"/>
          <w:insideH w:val="single" w:sz="18" w:space="0" w:color="8496B0" w:themeColor="text2" w:themeTint="99"/>
          <w:insideV w:val="none" w:sz="0" w:space="0" w:color="auto"/>
        </w:tblBorders>
        <w:tblLook w:val="04A0" w:firstRow="1" w:lastRow="0" w:firstColumn="1" w:lastColumn="0" w:noHBand="0" w:noVBand="1"/>
      </w:tblPr>
      <w:tblGrid>
        <w:gridCol w:w="468"/>
        <w:gridCol w:w="8093"/>
        <w:gridCol w:w="723"/>
        <w:gridCol w:w="724"/>
      </w:tblGrid>
      <w:tr w:rsidR="00B56A19" w:rsidRPr="000147E1" w14:paraId="50A888A8" w14:textId="77777777" w:rsidTr="00B56A19">
        <w:tc>
          <w:tcPr>
            <w:tcW w:w="468" w:type="dxa"/>
            <w:tcBorders>
              <w:bottom w:val="single" w:sz="18" w:space="0" w:color="8496B0" w:themeColor="text2" w:themeTint="99"/>
            </w:tcBorders>
          </w:tcPr>
          <w:p w14:paraId="638C76F5" w14:textId="77777777" w:rsidR="00B56A19" w:rsidRDefault="00B56A19" w:rsidP="00FA70DC">
            <w:pPr>
              <w:spacing w:before="60" w:after="60"/>
              <w:rPr>
                <w:color w:val="44546A" w:themeColor="text2"/>
              </w:rPr>
            </w:pPr>
          </w:p>
        </w:tc>
        <w:tc>
          <w:tcPr>
            <w:tcW w:w="8093" w:type="dxa"/>
            <w:vAlign w:val="bottom"/>
          </w:tcPr>
          <w:p w14:paraId="1EBC6FE5" w14:textId="77777777" w:rsidR="00B56A19" w:rsidRPr="000147E1" w:rsidRDefault="00B56A19" w:rsidP="00FA70DC">
            <w:pPr>
              <w:spacing w:before="60" w:after="60"/>
              <w:jc w:val="center"/>
              <w:rPr>
                <w:color w:val="8496B0" w:themeColor="text2" w:themeTint="99"/>
              </w:rPr>
            </w:pPr>
            <w:r>
              <w:rPr>
                <w:color w:val="8496B0" w:themeColor="text2" w:themeTint="99"/>
              </w:rPr>
              <w:t>Evaluability Item</w:t>
            </w:r>
          </w:p>
        </w:tc>
        <w:tc>
          <w:tcPr>
            <w:tcW w:w="723" w:type="dxa"/>
            <w:vAlign w:val="bottom"/>
          </w:tcPr>
          <w:p w14:paraId="3E1D6455" w14:textId="77777777" w:rsidR="00B56A19" w:rsidRPr="000147E1" w:rsidRDefault="00B56A19" w:rsidP="00FA70DC">
            <w:pPr>
              <w:spacing w:before="60" w:after="60"/>
              <w:jc w:val="center"/>
              <w:rPr>
                <w:color w:val="8496B0" w:themeColor="text2" w:themeTint="99"/>
              </w:rPr>
            </w:pPr>
            <w:r>
              <w:rPr>
                <w:rFonts w:ascii="Arial Nova Cond" w:hAnsi="Arial Nova Cond"/>
                <w:b/>
                <w:bCs/>
                <w:color w:val="0000FF"/>
                <w:sz w:val="20"/>
                <w:szCs w:val="20"/>
              </w:rPr>
              <w:t>DONE</w:t>
            </w:r>
          </w:p>
        </w:tc>
        <w:tc>
          <w:tcPr>
            <w:tcW w:w="724" w:type="dxa"/>
            <w:vAlign w:val="bottom"/>
          </w:tcPr>
          <w:p w14:paraId="089ED6F1" w14:textId="77777777" w:rsidR="00B56A19" w:rsidRPr="000147E1" w:rsidRDefault="00B56A19" w:rsidP="00FA70DC">
            <w:pPr>
              <w:spacing w:before="60" w:after="60"/>
              <w:jc w:val="center"/>
              <w:rPr>
                <w:color w:val="8496B0" w:themeColor="text2" w:themeTint="99"/>
              </w:rPr>
            </w:pPr>
            <w:r w:rsidRPr="00155B8F">
              <w:rPr>
                <w:rFonts w:ascii="Arial Nova Cond" w:hAnsi="Arial Nova Cond"/>
                <w:b/>
                <w:bCs/>
                <w:color w:val="767171" w:themeColor="background2" w:themeShade="80"/>
                <w:sz w:val="20"/>
                <w:szCs w:val="20"/>
              </w:rPr>
              <w:t>NOT YET</w:t>
            </w:r>
          </w:p>
        </w:tc>
      </w:tr>
      <w:tr w:rsidR="00B56A19" w:rsidRPr="006C3C6D" w14:paraId="619F810E" w14:textId="77777777" w:rsidTr="00B56A19">
        <w:trPr>
          <w:trHeight w:val="468"/>
        </w:trPr>
        <w:tc>
          <w:tcPr>
            <w:tcW w:w="468" w:type="dxa"/>
            <w:tcBorders>
              <w:top w:val="single" w:sz="18" w:space="0" w:color="8496B0" w:themeColor="text2" w:themeTint="99"/>
              <w:bottom w:val="single" w:sz="18" w:space="0" w:color="FFFFFF"/>
            </w:tcBorders>
            <w:shd w:val="clear" w:color="auto" w:fill="8496B0" w:themeFill="text2" w:themeFillTint="99"/>
          </w:tcPr>
          <w:p w14:paraId="6C8F7C35" w14:textId="77777777" w:rsidR="00B56A19" w:rsidRPr="000147E1" w:rsidRDefault="00B56A19" w:rsidP="00FA70DC">
            <w:pPr>
              <w:spacing w:before="120" w:after="60"/>
              <w:jc w:val="center"/>
              <w:rPr>
                <w:b/>
                <w:bCs/>
                <w:color w:val="8496B0" w:themeColor="text2" w:themeTint="99"/>
              </w:rPr>
            </w:pPr>
            <w:r w:rsidRPr="00130380">
              <w:rPr>
                <w:b/>
                <w:bCs/>
                <w:color w:val="FFFFFF"/>
              </w:rPr>
              <w:t>1</w:t>
            </w:r>
          </w:p>
        </w:tc>
        <w:tc>
          <w:tcPr>
            <w:tcW w:w="8093" w:type="dxa"/>
          </w:tcPr>
          <w:p w14:paraId="36EA6EAF" w14:textId="2D1D1D08" w:rsidR="00B56A19" w:rsidRPr="00B56A19" w:rsidRDefault="00CB7675" w:rsidP="00B56A19">
            <w:pPr>
              <w:spacing w:before="120" w:after="60"/>
              <w:rPr>
                <w:color w:val="44546A" w:themeColor="text2"/>
              </w:rPr>
            </w:pPr>
            <w:r w:rsidRPr="00CB7675">
              <w:rPr>
                <w:color w:val="44546A" w:themeColor="text2"/>
              </w:rPr>
              <w:t>Local Evaluator’s</w:t>
            </w:r>
            <w:r>
              <w:rPr>
                <w:b/>
                <w:bCs/>
                <w:color w:val="44546A" w:themeColor="text2"/>
              </w:rPr>
              <w:t xml:space="preserve"> </w:t>
            </w:r>
            <w:r w:rsidR="00B56A19">
              <w:rPr>
                <w:b/>
                <w:bCs/>
                <w:color w:val="44546A" w:themeColor="text2"/>
              </w:rPr>
              <w:t xml:space="preserve">Findings Report </w:t>
            </w:r>
            <w:r w:rsidR="00B56A19" w:rsidRPr="00D45EE9">
              <w:rPr>
                <w:color w:val="44546A" w:themeColor="text2"/>
              </w:rPr>
              <w:t>has been delivere</w:t>
            </w:r>
            <w:r>
              <w:rPr>
                <w:color w:val="44546A" w:themeColor="text2"/>
              </w:rPr>
              <w:t>d to the program</w:t>
            </w:r>
          </w:p>
        </w:tc>
        <w:tc>
          <w:tcPr>
            <w:tcW w:w="723" w:type="dxa"/>
            <w:shd w:val="clear" w:color="auto" w:fill="EFEFFF"/>
          </w:tcPr>
          <w:p w14:paraId="5AA50C2F" w14:textId="77777777" w:rsidR="00B56A19" w:rsidRPr="006C3C6D" w:rsidRDefault="00B56A19" w:rsidP="00FA70DC">
            <w:pPr>
              <w:spacing w:before="120" w:after="60"/>
              <w:jc w:val="center"/>
              <w:rPr>
                <w:b/>
                <w:bCs/>
                <w:color w:val="8496B0" w:themeColor="text2" w:themeTint="99"/>
              </w:rPr>
            </w:pPr>
            <w:r w:rsidRPr="006C3C6D">
              <w:rPr>
                <w:b/>
                <w:bCs/>
                <w:color w:val="8496B0" w:themeColor="text2" w:themeTint="99"/>
                <w:sz w:val="36"/>
                <w:szCs w:val="36"/>
              </w:rPr>
              <w:sym w:font="Wingdings" w:char="F0A1"/>
            </w:r>
          </w:p>
        </w:tc>
        <w:tc>
          <w:tcPr>
            <w:tcW w:w="724" w:type="dxa"/>
            <w:shd w:val="clear" w:color="auto" w:fill="E7E6E6" w:themeFill="background2"/>
          </w:tcPr>
          <w:p w14:paraId="08D15466" w14:textId="77777777" w:rsidR="00B56A19" w:rsidRPr="006C3C6D" w:rsidRDefault="00B56A19" w:rsidP="00FA70DC">
            <w:pPr>
              <w:spacing w:before="120" w:after="60"/>
              <w:jc w:val="center"/>
              <w:rPr>
                <w:color w:val="8496B0" w:themeColor="text2" w:themeTint="99"/>
              </w:rPr>
            </w:pPr>
            <w:r w:rsidRPr="006C3C6D">
              <w:rPr>
                <w:b/>
                <w:bCs/>
                <w:color w:val="8496B0" w:themeColor="text2" w:themeTint="99"/>
                <w:sz w:val="36"/>
                <w:szCs w:val="36"/>
              </w:rPr>
              <w:sym w:font="Wingdings" w:char="F0A1"/>
            </w:r>
          </w:p>
        </w:tc>
      </w:tr>
      <w:tr w:rsidR="00B56A19" w:rsidRPr="006C3C6D" w14:paraId="6A324D86" w14:textId="77777777" w:rsidTr="00B56A19">
        <w:trPr>
          <w:trHeight w:val="468"/>
        </w:trPr>
        <w:tc>
          <w:tcPr>
            <w:tcW w:w="468" w:type="dxa"/>
            <w:tcBorders>
              <w:top w:val="single" w:sz="18" w:space="0" w:color="FFFFFF"/>
            </w:tcBorders>
            <w:shd w:val="clear" w:color="auto" w:fill="8496B0" w:themeFill="text2" w:themeFillTint="99"/>
          </w:tcPr>
          <w:p w14:paraId="572F7AF5" w14:textId="26D4F023" w:rsidR="00B56A19" w:rsidRPr="00130380" w:rsidRDefault="00B56A19" w:rsidP="00B56A19">
            <w:pPr>
              <w:spacing w:before="120" w:after="60"/>
              <w:jc w:val="center"/>
              <w:rPr>
                <w:b/>
                <w:bCs/>
                <w:color w:val="FFFFFF"/>
              </w:rPr>
            </w:pPr>
            <w:r>
              <w:rPr>
                <w:b/>
                <w:bCs/>
                <w:color w:val="FFFFFF"/>
              </w:rPr>
              <w:t>2</w:t>
            </w:r>
          </w:p>
        </w:tc>
        <w:tc>
          <w:tcPr>
            <w:tcW w:w="8093" w:type="dxa"/>
          </w:tcPr>
          <w:p w14:paraId="538CF5F3" w14:textId="0B331E60" w:rsidR="00B56A19" w:rsidRPr="003B2E52" w:rsidRDefault="00CB7675" w:rsidP="006F0546">
            <w:pPr>
              <w:spacing w:before="120" w:after="120"/>
              <w:rPr>
                <w:color w:val="44546A" w:themeColor="text2"/>
              </w:rPr>
            </w:pPr>
            <w:r w:rsidRPr="003B2E52">
              <w:rPr>
                <w:color w:val="44546A" w:themeColor="text2"/>
              </w:rPr>
              <w:t>Program received report r</w:t>
            </w:r>
            <w:r w:rsidR="00B56A19" w:rsidRPr="003B2E52">
              <w:rPr>
                <w:color w:val="44546A" w:themeColor="text2"/>
              </w:rPr>
              <w:t xml:space="preserve">ecommendations and </w:t>
            </w:r>
            <w:r w:rsidR="00B56A19" w:rsidRPr="003B2E52">
              <w:rPr>
                <w:b/>
                <w:bCs/>
                <w:color w:val="44546A" w:themeColor="text2"/>
              </w:rPr>
              <w:t xml:space="preserve">integrated </w:t>
            </w:r>
            <w:r w:rsidRPr="003B2E52">
              <w:rPr>
                <w:b/>
                <w:bCs/>
                <w:color w:val="44546A" w:themeColor="text2"/>
              </w:rPr>
              <w:t>them i</w:t>
            </w:r>
            <w:r w:rsidR="00B56A19" w:rsidRPr="003B2E52">
              <w:rPr>
                <w:b/>
                <w:bCs/>
                <w:color w:val="44546A" w:themeColor="text2"/>
              </w:rPr>
              <w:t>nto continuous improvement plans</w:t>
            </w:r>
          </w:p>
        </w:tc>
        <w:tc>
          <w:tcPr>
            <w:tcW w:w="723" w:type="dxa"/>
            <w:shd w:val="clear" w:color="auto" w:fill="EFEFFF"/>
          </w:tcPr>
          <w:p w14:paraId="61C44929" w14:textId="2702A5EC"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c>
          <w:tcPr>
            <w:tcW w:w="724" w:type="dxa"/>
            <w:shd w:val="clear" w:color="auto" w:fill="E7E6E6" w:themeFill="background2"/>
          </w:tcPr>
          <w:p w14:paraId="42379A96" w14:textId="2BA41F35" w:rsidR="00B56A19" w:rsidRPr="006C3C6D" w:rsidRDefault="00B56A19" w:rsidP="00B56A19">
            <w:pPr>
              <w:spacing w:before="120" w:after="60"/>
              <w:jc w:val="center"/>
              <w:rPr>
                <w:b/>
                <w:bCs/>
                <w:color w:val="8496B0" w:themeColor="text2" w:themeTint="99"/>
                <w:sz w:val="36"/>
                <w:szCs w:val="36"/>
              </w:rPr>
            </w:pPr>
            <w:r w:rsidRPr="006C3C6D">
              <w:rPr>
                <w:b/>
                <w:bCs/>
                <w:color w:val="8496B0" w:themeColor="text2" w:themeTint="99"/>
                <w:sz w:val="36"/>
                <w:szCs w:val="36"/>
              </w:rPr>
              <w:sym w:font="Wingdings" w:char="F0A1"/>
            </w:r>
          </w:p>
        </w:tc>
      </w:tr>
    </w:tbl>
    <w:p w14:paraId="546E56CA" w14:textId="193F5881" w:rsidR="002F5D24" w:rsidRDefault="00B56A19" w:rsidP="004D749E">
      <w:pPr>
        <w:rPr>
          <w:color w:val="44546A" w:themeColor="text2"/>
        </w:rPr>
      </w:pPr>
      <w:r>
        <w:rPr>
          <w:noProof/>
          <w:color w:val="44546A" w:themeColor="text2"/>
        </w:rPr>
        <mc:AlternateContent>
          <mc:Choice Requires="wps">
            <w:drawing>
              <wp:anchor distT="0" distB="0" distL="114300" distR="114300" simplePos="0" relativeHeight="251661824" behindDoc="0" locked="0" layoutInCell="1" allowOverlap="1" wp14:anchorId="6D7151D5" wp14:editId="7828323C">
                <wp:simplePos x="0" y="0"/>
                <wp:positionH relativeFrom="column">
                  <wp:posOffset>-6350</wp:posOffset>
                </wp:positionH>
                <wp:positionV relativeFrom="paragraph">
                  <wp:posOffset>158115</wp:posOffset>
                </wp:positionV>
                <wp:extent cx="6375400" cy="7683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6375400" cy="768350"/>
                        </a:xfrm>
                        <a:prstGeom prst="rect">
                          <a:avLst/>
                        </a:prstGeom>
                        <a:solidFill>
                          <a:srgbClr val="E7E6E6"/>
                        </a:solidFill>
                        <a:ln w="6350">
                          <a:solidFill>
                            <a:srgbClr val="E7E6E6">
                              <a:lumMod val="50000"/>
                            </a:srgbClr>
                          </a:solidFill>
                        </a:ln>
                      </wps:spPr>
                      <wps:txbx>
                        <w:txbxContent>
                          <w:p w14:paraId="27F49064" w14:textId="77777777" w:rsidR="00B56A19" w:rsidRPr="00255605" w:rsidRDefault="00B56A19" w:rsidP="00B56A19">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151D5" id="Text Box 6" o:spid="_x0000_s1030" type="#_x0000_t202" style="position:absolute;margin-left:-.5pt;margin-top:12.45pt;width:502pt;height:6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" fillcolor="#e7e6e6" strokecolor="#767171" strokeweight=".5pt">
                <v:textbox>
                  <w:txbxContent>
                    <w:p w14:paraId="27F49064" w14:textId="77777777" w:rsidR="00B56A19" w:rsidRPr="00255605" w:rsidRDefault="00B56A19" w:rsidP="00B56A19">
                      <w:pPr>
                        <w:spacing w:before="60" w:after="60" w:line="360" w:lineRule="auto"/>
                        <w:rPr>
                          <w:color w:val="767171" w:themeColor="background2" w:themeShade="80"/>
                        </w:rPr>
                      </w:pPr>
                      <w:r w:rsidRPr="00255605">
                        <w:rPr>
                          <w:i/>
                          <w:iCs/>
                          <w:color w:val="767171" w:themeColor="background2" w:themeShade="80"/>
                        </w:rPr>
                        <w:t>Notes/Action Steps about items in progress</w:t>
                      </w:r>
                      <w:r w:rsidRPr="00255605">
                        <w:rPr>
                          <w:color w:val="767171" w:themeColor="background2" w:themeShade="80"/>
                        </w:rPr>
                        <w:t>.</w:t>
                      </w:r>
                    </w:p>
                  </w:txbxContent>
                </v:textbox>
              </v:shape>
            </w:pict>
          </mc:Fallback>
        </mc:AlternateContent>
      </w:r>
    </w:p>
    <w:p w14:paraId="42F7B8AC" w14:textId="4113375A" w:rsidR="00AC7A36" w:rsidRDefault="00AC7A36" w:rsidP="004D749E">
      <w:pPr>
        <w:rPr>
          <w:color w:val="44546A" w:themeColor="text2"/>
        </w:rPr>
      </w:pPr>
    </w:p>
    <w:p w14:paraId="17F83AF6" w14:textId="28FAB521" w:rsidR="00B56A19" w:rsidRDefault="00B56A19" w:rsidP="004D749E">
      <w:pPr>
        <w:rPr>
          <w:color w:val="44546A" w:themeColor="text2"/>
        </w:rPr>
      </w:pPr>
    </w:p>
    <w:p w14:paraId="604207F9" w14:textId="77777777" w:rsidR="00642E4D" w:rsidRDefault="00642E4D" w:rsidP="00642E4D">
      <w:pPr>
        <w:spacing w:after="0"/>
        <w:rPr>
          <w:color w:val="44546A" w:themeColor="text2"/>
        </w:rPr>
      </w:pPr>
    </w:p>
    <w:p w14:paraId="4BF1B470" w14:textId="005561E7" w:rsidR="002F5D24" w:rsidRPr="0058146B" w:rsidRDefault="00340F09" w:rsidP="00910381">
      <w:pPr>
        <w:spacing w:before="120" w:after="0"/>
        <w:jc w:val="center"/>
        <w:rPr>
          <w:b/>
          <w:bCs/>
          <w:color w:val="0000CC" w:themeColor="accent1"/>
          <w:sz w:val="24"/>
          <w:szCs w:val="24"/>
        </w:rPr>
      </w:pPr>
      <w:r w:rsidRPr="00CD1988">
        <w:rPr>
          <w:b/>
          <w:bCs/>
          <w:color w:val="0000CC" w:themeColor="accent1"/>
          <w:sz w:val="28"/>
          <w:szCs w:val="28"/>
        </w:rPr>
        <w:t xml:space="preserve">Review of Checklist </w:t>
      </w:r>
      <w:r w:rsidR="0058146B" w:rsidRPr="00CD1988">
        <w:rPr>
          <w:color w:val="0000CC" w:themeColor="accent1"/>
          <w:sz w:val="28"/>
          <w:szCs w:val="28"/>
        </w:rPr>
        <w:t>&amp;</w:t>
      </w:r>
      <w:r w:rsidR="0058146B" w:rsidRPr="00CD1988">
        <w:rPr>
          <w:b/>
          <w:bCs/>
          <w:color w:val="0000CC" w:themeColor="accent1"/>
          <w:sz w:val="28"/>
          <w:szCs w:val="28"/>
        </w:rPr>
        <w:t xml:space="preserve"> Agreement about Status of Completion</w:t>
      </w:r>
    </w:p>
    <w:p w14:paraId="46CA383D" w14:textId="60D7F016" w:rsidR="002F0432" w:rsidRDefault="007B76DD" w:rsidP="004D749E">
      <w:pPr>
        <w:rPr>
          <w:color w:val="44546A" w:themeColor="text2"/>
        </w:rPr>
      </w:pPr>
      <w:r>
        <w:rPr>
          <w:color w:val="44546A" w:themeColor="text2"/>
        </w:rPr>
        <w:t>After completing this Evaluability Process together, we agree</w:t>
      </w:r>
      <w:r w:rsidR="002F0432">
        <w:rPr>
          <w:color w:val="44546A" w:themeColor="text2"/>
        </w:rPr>
        <w:t xml:space="preserve"> with the following</w:t>
      </w:r>
      <w:r w:rsidR="0034669D">
        <w:rPr>
          <w:color w:val="44546A" w:themeColor="text2"/>
        </w:rPr>
        <w:t xml:space="preserve"> assessment</w:t>
      </w:r>
      <w:r w:rsidR="002F0432">
        <w:rPr>
          <w:color w:val="44546A" w:themeColor="text2"/>
        </w:rPr>
        <w:t>:</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910"/>
      </w:tblGrid>
      <w:tr w:rsidR="00AD6EE0" w:rsidRPr="00AD6EE0" w14:paraId="55924110" w14:textId="77777777" w:rsidTr="0058146B">
        <w:tc>
          <w:tcPr>
            <w:tcW w:w="630" w:type="dxa"/>
          </w:tcPr>
          <w:p w14:paraId="12559D4D" w14:textId="6CBCC688" w:rsidR="00AD6EE0" w:rsidRPr="003B0486" w:rsidRDefault="00AD6EE0" w:rsidP="00AD6EE0">
            <w:pPr>
              <w:spacing w:before="120" w:after="120"/>
              <w:jc w:val="center"/>
              <w:rPr>
                <w:b/>
                <w:bCs/>
                <w:color w:val="8496B0" w:themeColor="text2" w:themeTint="99"/>
                <w:sz w:val="32"/>
                <w:szCs w:val="32"/>
              </w:rPr>
            </w:pPr>
            <w:r w:rsidRPr="00D30AA7">
              <w:rPr>
                <w:b/>
                <w:bCs/>
                <w:color w:val="0000FF"/>
                <w:sz w:val="32"/>
                <w:szCs w:val="32"/>
              </w:rPr>
              <w:sym w:font="Wingdings" w:char="F0A8"/>
            </w:r>
          </w:p>
        </w:tc>
        <w:tc>
          <w:tcPr>
            <w:tcW w:w="8910" w:type="dxa"/>
          </w:tcPr>
          <w:p w14:paraId="654CFCFC" w14:textId="191BFA63" w:rsidR="00AD6EE0" w:rsidRPr="00AD6EE0" w:rsidRDefault="008976C0" w:rsidP="00D30AA7">
            <w:pPr>
              <w:spacing w:before="120" w:after="160" w:line="276" w:lineRule="auto"/>
              <w:rPr>
                <w:color w:val="44546A" w:themeColor="text2"/>
              </w:rPr>
            </w:pPr>
            <w:r>
              <w:rPr>
                <w:color w:val="44546A" w:themeColor="text2"/>
              </w:rPr>
              <w:t xml:space="preserve">The Process is </w:t>
            </w:r>
            <w:r w:rsidRPr="002221E3">
              <w:rPr>
                <w:b/>
                <w:bCs/>
                <w:color w:val="0000FF"/>
              </w:rPr>
              <w:t>Fully Completed</w:t>
            </w:r>
            <w:r>
              <w:rPr>
                <w:color w:val="44546A" w:themeColor="text2"/>
              </w:rPr>
              <w:t>.  Each item on the c</w:t>
            </w:r>
            <w:r w:rsidR="002221E3">
              <w:rPr>
                <w:color w:val="44546A" w:themeColor="text2"/>
              </w:rPr>
              <w:t>hecklist is DONE.</w:t>
            </w:r>
            <w:r w:rsidRPr="00AD6EE0">
              <w:rPr>
                <w:color w:val="44546A" w:themeColor="text2"/>
              </w:rPr>
              <w:t xml:space="preserve"> </w:t>
            </w:r>
            <w:r w:rsidR="002221E3">
              <w:rPr>
                <w:color w:val="44546A" w:themeColor="text2"/>
              </w:rPr>
              <w:t xml:space="preserve"> </w:t>
            </w:r>
            <w:r w:rsidR="00D12B74">
              <w:rPr>
                <w:color w:val="44546A" w:themeColor="text2"/>
              </w:rPr>
              <w:t>Therefore, t</w:t>
            </w:r>
            <w:r w:rsidR="00AD6EE0" w:rsidRPr="00AD6EE0">
              <w:rPr>
                <w:color w:val="44546A" w:themeColor="text2"/>
              </w:rPr>
              <w:t xml:space="preserve">he program meets the requisite criteria </w:t>
            </w:r>
            <w:r w:rsidR="002221E3">
              <w:rPr>
                <w:color w:val="44546A" w:themeColor="text2"/>
              </w:rPr>
              <w:t>for evaluability</w:t>
            </w:r>
            <w:r w:rsidR="00AD6EE0" w:rsidRPr="00AD6EE0">
              <w:rPr>
                <w:color w:val="44546A" w:themeColor="text2"/>
              </w:rPr>
              <w:t>.</w:t>
            </w:r>
          </w:p>
        </w:tc>
      </w:tr>
      <w:tr w:rsidR="00AD6EE0" w:rsidRPr="00AD6EE0" w14:paraId="5CECD80D" w14:textId="77777777" w:rsidTr="00D30AA7">
        <w:tc>
          <w:tcPr>
            <w:tcW w:w="630" w:type="dxa"/>
            <w:shd w:val="clear" w:color="auto" w:fill="auto"/>
          </w:tcPr>
          <w:p w14:paraId="4C43371C" w14:textId="21194293" w:rsidR="00AD6EE0" w:rsidRPr="003B0486" w:rsidRDefault="00AD6EE0" w:rsidP="00AD6EE0">
            <w:pPr>
              <w:spacing w:before="120" w:after="120"/>
              <w:jc w:val="center"/>
              <w:rPr>
                <w:b/>
                <w:bCs/>
                <w:color w:val="8496B0" w:themeColor="text2" w:themeTint="99"/>
                <w:sz w:val="32"/>
                <w:szCs w:val="32"/>
              </w:rPr>
            </w:pPr>
            <w:r w:rsidRPr="00D30AA7">
              <w:rPr>
                <w:b/>
                <w:bCs/>
                <w:color w:val="767171" w:themeColor="background2" w:themeShade="80"/>
                <w:sz w:val="32"/>
                <w:szCs w:val="32"/>
              </w:rPr>
              <w:sym w:font="Wingdings" w:char="F0A8"/>
            </w:r>
          </w:p>
        </w:tc>
        <w:tc>
          <w:tcPr>
            <w:tcW w:w="8910" w:type="dxa"/>
            <w:shd w:val="clear" w:color="auto" w:fill="auto"/>
          </w:tcPr>
          <w:p w14:paraId="66D6E3C5" w14:textId="31C9E907" w:rsidR="00AD6EE0" w:rsidRPr="00AD6EE0" w:rsidRDefault="00E41047" w:rsidP="00BE0E6B">
            <w:pPr>
              <w:spacing w:before="120" w:after="120" w:line="276" w:lineRule="auto"/>
              <w:rPr>
                <w:color w:val="44546A" w:themeColor="text2"/>
              </w:rPr>
            </w:pPr>
            <w:r>
              <w:rPr>
                <w:color w:val="44546A" w:themeColor="text2"/>
              </w:rPr>
              <w:t xml:space="preserve">The Process is still </w:t>
            </w:r>
            <w:r w:rsidRPr="002221E3">
              <w:rPr>
                <w:b/>
                <w:bCs/>
                <w:color w:val="767171" w:themeColor="background2" w:themeShade="80"/>
              </w:rPr>
              <w:t>In Progress</w:t>
            </w:r>
            <w:r>
              <w:rPr>
                <w:color w:val="44546A" w:themeColor="text2"/>
              </w:rPr>
              <w:t xml:space="preserve">.  At least one item on the checklist has yet to be completed.  </w:t>
            </w:r>
            <w:r w:rsidRPr="00AD6EE0">
              <w:rPr>
                <w:color w:val="44546A" w:themeColor="text2"/>
              </w:rPr>
              <w:t>Th</w:t>
            </w:r>
            <w:r>
              <w:rPr>
                <w:color w:val="44546A" w:themeColor="text2"/>
              </w:rPr>
              <w:t>erefore, th</w:t>
            </w:r>
            <w:r w:rsidRPr="00AD6EE0">
              <w:rPr>
                <w:color w:val="44546A" w:themeColor="text2"/>
              </w:rPr>
              <w:t xml:space="preserve">e program meets some, but not all, of the requisite criteria </w:t>
            </w:r>
            <w:r>
              <w:rPr>
                <w:color w:val="44546A" w:themeColor="text2"/>
              </w:rPr>
              <w:t>for evaluability</w:t>
            </w:r>
            <w:r w:rsidRPr="00AD6EE0">
              <w:rPr>
                <w:color w:val="44546A" w:themeColor="text2"/>
              </w:rPr>
              <w:t>.</w:t>
            </w:r>
          </w:p>
        </w:tc>
      </w:tr>
    </w:tbl>
    <w:p w14:paraId="634FB6BA" w14:textId="77777777" w:rsidR="003541A5" w:rsidRPr="00D30AA7" w:rsidRDefault="003541A5" w:rsidP="003541A5">
      <w:pPr>
        <w:spacing w:after="0"/>
        <w:rPr>
          <w:sz w:val="16"/>
          <w:szCs w:val="16"/>
        </w:rPr>
      </w:pPr>
    </w:p>
    <w:tbl>
      <w:tblPr>
        <w:tblStyle w:val="TableGrid"/>
        <w:tblW w:w="89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370"/>
      </w:tblGrid>
      <w:tr w:rsidR="00BE0E6B" w:rsidRPr="00AD6EE0" w14:paraId="433F9EE2" w14:textId="77777777" w:rsidTr="00D30AA7">
        <w:tc>
          <w:tcPr>
            <w:tcW w:w="540" w:type="dxa"/>
            <w:shd w:val="clear" w:color="auto" w:fill="E7E6E6" w:themeFill="background2"/>
          </w:tcPr>
          <w:p w14:paraId="73950CE6" w14:textId="3FAC6036" w:rsidR="00BE0E6B" w:rsidRPr="00D30AA7" w:rsidRDefault="00BE0E6B" w:rsidP="00BE0E6B">
            <w:pPr>
              <w:spacing w:before="120" w:after="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E7E6E6" w:themeFill="background2"/>
          </w:tcPr>
          <w:p w14:paraId="381CC85E" w14:textId="2DBD65AE" w:rsidR="00BE0E6B" w:rsidRPr="00D30AA7" w:rsidRDefault="00BE0E6B" w:rsidP="00BE0E6B">
            <w:pPr>
              <w:spacing w:before="120" w:after="120" w:line="276" w:lineRule="auto"/>
              <w:rPr>
                <w:color w:val="767171" w:themeColor="background2" w:themeShade="80"/>
                <w:sz w:val="20"/>
                <w:szCs w:val="20"/>
              </w:rPr>
            </w:pPr>
            <w:r w:rsidRPr="00D30AA7">
              <w:rPr>
                <w:b/>
                <w:bCs/>
                <w:color w:val="767171" w:themeColor="background2" w:themeShade="80"/>
                <w:sz w:val="20"/>
                <w:szCs w:val="20"/>
              </w:rPr>
              <w:t xml:space="preserve">Technical Assistance from a state-level provider is requested </w:t>
            </w:r>
            <w:r w:rsidRPr="00D30AA7">
              <w:rPr>
                <w:color w:val="767171" w:themeColor="background2" w:themeShade="80"/>
                <w:sz w:val="20"/>
                <w:szCs w:val="20"/>
              </w:rPr>
              <w:t>to support the program in completion of remaining evaluability items.</w:t>
            </w:r>
          </w:p>
        </w:tc>
      </w:tr>
      <w:tr w:rsidR="00BE0E6B" w:rsidRPr="00AD6EE0" w14:paraId="50D5EB83" w14:textId="77777777" w:rsidTr="00D30AA7">
        <w:tc>
          <w:tcPr>
            <w:tcW w:w="540" w:type="dxa"/>
            <w:shd w:val="clear" w:color="auto" w:fill="auto"/>
          </w:tcPr>
          <w:p w14:paraId="261CAE46" w14:textId="52F3D20E" w:rsidR="00BE0E6B" w:rsidRPr="00D30AA7" w:rsidRDefault="00BE0E6B" w:rsidP="00BE0E6B">
            <w:pPr>
              <w:spacing w:before="120" w:after="120"/>
              <w:jc w:val="center"/>
              <w:rPr>
                <w:b/>
                <w:bCs/>
                <w:color w:val="767171" w:themeColor="background2" w:themeShade="80"/>
                <w:sz w:val="32"/>
                <w:szCs w:val="32"/>
              </w:rPr>
            </w:pPr>
            <w:r w:rsidRPr="00D30AA7">
              <w:rPr>
                <w:b/>
                <w:bCs/>
                <w:color w:val="767171" w:themeColor="background2" w:themeShade="80"/>
                <w:sz w:val="32"/>
                <w:szCs w:val="32"/>
              </w:rPr>
              <w:sym w:font="Wingdings" w:char="F0A8"/>
            </w:r>
          </w:p>
        </w:tc>
        <w:tc>
          <w:tcPr>
            <w:tcW w:w="8370" w:type="dxa"/>
            <w:shd w:val="clear" w:color="auto" w:fill="auto"/>
          </w:tcPr>
          <w:p w14:paraId="35567511" w14:textId="5F4A4FF6" w:rsidR="00BE0E6B" w:rsidRPr="00D30AA7" w:rsidRDefault="00BE0E6B" w:rsidP="00BE0E6B">
            <w:pPr>
              <w:spacing w:before="120" w:after="120" w:line="276" w:lineRule="auto"/>
              <w:rPr>
                <w:color w:val="767171" w:themeColor="background2" w:themeShade="80"/>
                <w:sz w:val="20"/>
                <w:szCs w:val="20"/>
              </w:rPr>
            </w:pPr>
            <w:r w:rsidRPr="00D30AA7">
              <w:rPr>
                <w:b/>
                <w:bCs/>
                <w:color w:val="767171" w:themeColor="background2" w:themeShade="80"/>
                <w:sz w:val="20"/>
                <w:szCs w:val="20"/>
              </w:rPr>
              <w:t xml:space="preserve">Technical Assistance from a state-level provider is NOT requested. </w:t>
            </w:r>
            <w:r w:rsidRPr="00D30AA7">
              <w:rPr>
                <w:color w:val="767171" w:themeColor="background2" w:themeShade="80"/>
                <w:sz w:val="20"/>
                <w:szCs w:val="20"/>
              </w:rPr>
              <w:t xml:space="preserve">The program leadership feels confident </w:t>
            </w:r>
            <w:r w:rsidR="003541A5" w:rsidRPr="00D30AA7">
              <w:rPr>
                <w:color w:val="767171" w:themeColor="background2" w:themeShade="80"/>
                <w:sz w:val="20"/>
                <w:szCs w:val="20"/>
              </w:rPr>
              <w:t>they can</w:t>
            </w:r>
            <w:r w:rsidRPr="00D30AA7">
              <w:rPr>
                <w:color w:val="767171" w:themeColor="background2" w:themeShade="80"/>
                <w:sz w:val="20"/>
                <w:szCs w:val="20"/>
              </w:rPr>
              <w:t xml:space="preserve"> complet</w:t>
            </w:r>
            <w:r w:rsidR="003541A5" w:rsidRPr="00D30AA7">
              <w:rPr>
                <w:color w:val="767171" w:themeColor="background2" w:themeShade="80"/>
                <w:sz w:val="20"/>
                <w:szCs w:val="20"/>
              </w:rPr>
              <w:t>e</w:t>
            </w:r>
            <w:r w:rsidRPr="00D30AA7">
              <w:rPr>
                <w:color w:val="767171" w:themeColor="background2" w:themeShade="80"/>
                <w:sz w:val="20"/>
                <w:szCs w:val="20"/>
              </w:rPr>
              <w:t xml:space="preserve"> the remaining evaluability items.</w:t>
            </w:r>
          </w:p>
        </w:tc>
      </w:tr>
    </w:tbl>
    <w:p w14:paraId="495BF476" w14:textId="78AEB3EB" w:rsidR="00BA4627" w:rsidRDefault="00BA4627" w:rsidP="001E508B">
      <w:pPr>
        <w:spacing w:after="240"/>
        <w:rPr>
          <w:color w:val="44546A" w:themeColor="text2"/>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2070"/>
      </w:tblGrid>
      <w:tr w:rsidR="009D00CD" w14:paraId="256B6D81" w14:textId="77777777" w:rsidTr="00D30AA7">
        <w:trPr>
          <w:trHeight w:val="414"/>
        </w:trPr>
        <w:tc>
          <w:tcPr>
            <w:tcW w:w="7470" w:type="dxa"/>
            <w:tcBorders>
              <w:bottom w:val="single" w:sz="18" w:space="0" w:color="8496B0" w:themeColor="text2" w:themeTint="99"/>
              <w:right w:val="single" w:sz="18" w:space="0" w:color="8496B0" w:themeColor="text2" w:themeTint="99"/>
            </w:tcBorders>
          </w:tcPr>
          <w:p w14:paraId="39DAB1AC" w14:textId="77777777" w:rsidR="009D00CD" w:rsidRDefault="009D00CD" w:rsidP="00D30AA7">
            <w:pPr>
              <w:spacing w:before="60" w:after="20"/>
              <w:rPr>
                <w:color w:val="44546A" w:themeColor="text2"/>
              </w:rPr>
            </w:pPr>
          </w:p>
        </w:tc>
        <w:tc>
          <w:tcPr>
            <w:tcW w:w="2070" w:type="dxa"/>
            <w:tcBorders>
              <w:left w:val="single" w:sz="18" w:space="0" w:color="8496B0" w:themeColor="text2" w:themeTint="99"/>
              <w:bottom w:val="single" w:sz="18" w:space="0" w:color="8496B0" w:themeColor="text2" w:themeTint="99"/>
            </w:tcBorders>
            <w:shd w:val="clear" w:color="auto" w:fill="auto"/>
          </w:tcPr>
          <w:p w14:paraId="15DEF50B" w14:textId="77777777" w:rsidR="009D00CD" w:rsidRDefault="009D00CD" w:rsidP="00D30AA7">
            <w:pPr>
              <w:spacing w:before="60" w:after="20"/>
              <w:rPr>
                <w:color w:val="44546A" w:themeColor="text2"/>
              </w:rPr>
            </w:pPr>
          </w:p>
        </w:tc>
      </w:tr>
      <w:tr w:rsidR="009D00CD" w14:paraId="73671B77" w14:textId="77777777" w:rsidTr="00910381">
        <w:trPr>
          <w:trHeight w:val="414"/>
        </w:trPr>
        <w:tc>
          <w:tcPr>
            <w:tcW w:w="7470" w:type="dxa"/>
            <w:tcBorders>
              <w:top w:val="single" w:sz="18" w:space="0" w:color="8496B0" w:themeColor="text2" w:themeTint="99"/>
            </w:tcBorders>
          </w:tcPr>
          <w:p w14:paraId="2554C4C8" w14:textId="22EC656C" w:rsidR="009D00CD" w:rsidRPr="00410EEE" w:rsidRDefault="00410EEE" w:rsidP="009D00CD">
            <w:pPr>
              <w:spacing w:before="60" w:after="60"/>
              <w:rPr>
                <w:color w:val="44546A" w:themeColor="text2"/>
                <w:sz w:val="20"/>
                <w:szCs w:val="20"/>
              </w:rPr>
            </w:pPr>
            <w:r w:rsidRPr="00410EEE">
              <w:rPr>
                <w:color w:val="44546A" w:themeColor="text2"/>
                <w:sz w:val="20"/>
                <w:szCs w:val="20"/>
              </w:rPr>
              <w:t>Program Director’s Signature</w:t>
            </w:r>
          </w:p>
        </w:tc>
        <w:tc>
          <w:tcPr>
            <w:tcW w:w="2070" w:type="dxa"/>
            <w:tcBorders>
              <w:top w:val="single" w:sz="18" w:space="0" w:color="8496B0" w:themeColor="text2" w:themeTint="99"/>
            </w:tcBorders>
          </w:tcPr>
          <w:p w14:paraId="400DFB1B" w14:textId="7604A4F6" w:rsidR="009D00CD" w:rsidRPr="00410EEE" w:rsidRDefault="00410EEE" w:rsidP="00410EEE">
            <w:pPr>
              <w:spacing w:before="60" w:after="60"/>
              <w:jc w:val="center"/>
              <w:rPr>
                <w:color w:val="44546A" w:themeColor="text2"/>
                <w:sz w:val="20"/>
                <w:szCs w:val="20"/>
              </w:rPr>
            </w:pPr>
            <w:r w:rsidRPr="00410EEE">
              <w:rPr>
                <w:color w:val="44546A" w:themeColor="text2"/>
                <w:sz w:val="20"/>
                <w:szCs w:val="20"/>
              </w:rPr>
              <w:t>Date</w:t>
            </w:r>
          </w:p>
        </w:tc>
      </w:tr>
      <w:tr w:rsidR="009D00CD" w14:paraId="1847B52B" w14:textId="77777777" w:rsidTr="00910381">
        <w:trPr>
          <w:trHeight w:val="360"/>
        </w:trPr>
        <w:tc>
          <w:tcPr>
            <w:tcW w:w="7470" w:type="dxa"/>
            <w:tcBorders>
              <w:bottom w:val="single" w:sz="18" w:space="0" w:color="8496B0" w:themeColor="text2" w:themeTint="99"/>
              <w:right w:val="single" w:sz="18" w:space="0" w:color="8496B0" w:themeColor="text2" w:themeTint="99"/>
            </w:tcBorders>
          </w:tcPr>
          <w:p w14:paraId="55958A35" w14:textId="77777777" w:rsidR="009D00CD" w:rsidRPr="00103899" w:rsidRDefault="009D00CD" w:rsidP="001E508B">
            <w:pPr>
              <w:spacing w:before="60" w:after="120"/>
              <w:rPr>
                <w:color w:val="44546A" w:themeColor="text2"/>
                <w:sz w:val="28"/>
                <w:szCs w:val="28"/>
              </w:rPr>
            </w:pPr>
          </w:p>
        </w:tc>
        <w:tc>
          <w:tcPr>
            <w:tcW w:w="2070" w:type="dxa"/>
            <w:tcBorders>
              <w:left w:val="single" w:sz="18" w:space="0" w:color="8496B0" w:themeColor="text2" w:themeTint="99"/>
              <w:bottom w:val="single" w:sz="18" w:space="0" w:color="8496B0" w:themeColor="text2" w:themeTint="99"/>
            </w:tcBorders>
            <w:shd w:val="clear" w:color="auto" w:fill="auto"/>
          </w:tcPr>
          <w:p w14:paraId="64E3F555" w14:textId="77777777" w:rsidR="009D00CD" w:rsidRDefault="009D00CD" w:rsidP="00910381">
            <w:pPr>
              <w:spacing w:before="60" w:after="20"/>
              <w:rPr>
                <w:color w:val="44546A" w:themeColor="text2"/>
              </w:rPr>
            </w:pPr>
          </w:p>
        </w:tc>
      </w:tr>
      <w:tr w:rsidR="009D00CD" w14:paraId="7AEA11E1" w14:textId="77777777" w:rsidTr="00CF5DE4">
        <w:tc>
          <w:tcPr>
            <w:tcW w:w="7470" w:type="dxa"/>
            <w:tcBorders>
              <w:top w:val="single" w:sz="18" w:space="0" w:color="8496B0" w:themeColor="text2" w:themeTint="99"/>
            </w:tcBorders>
          </w:tcPr>
          <w:p w14:paraId="11FDECB2" w14:textId="55D78CD6" w:rsidR="009D00CD" w:rsidRPr="00410EEE" w:rsidRDefault="00410EEE" w:rsidP="009D00CD">
            <w:pPr>
              <w:spacing w:before="60" w:after="60"/>
              <w:rPr>
                <w:color w:val="44546A" w:themeColor="text2"/>
                <w:sz w:val="20"/>
                <w:szCs w:val="20"/>
              </w:rPr>
            </w:pPr>
            <w:r w:rsidRPr="00410EEE">
              <w:rPr>
                <w:color w:val="44546A" w:themeColor="text2"/>
                <w:sz w:val="20"/>
                <w:szCs w:val="20"/>
              </w:rPr>
              <w:t>Local Program Evaluator’s Signature</w:t>
            </w:r>
          </w:p>
        </w:tc>
        <w:tc>
          <w:tcPr>
            <w:tcW w:w="2070" w:type="dxa"/>
            <w:tcBorders>
              <w:top w:val="single" w:sz="18" w:space="0" w:color="8496B0" w:themeColor="text2" w:themeTint="99"/>
            </w:tcBorders>
          </w:tcPr>
          <w:p w14:paraId="556E135F" w14:textId="59499E1A" w:rsidR="009D00CD" w:rsidRPr="00410EEE" w:rsidRDefault="00410EEE" w:rsidP="00410EEE">
            <w:pPr>
              <w:spacing w:before="60" w:after="60"/>
              <w:jc w:val="center"/>
              <w:rPr>
                <w:color w:val="44546A" w:themeColor="text2"/>
                <w:sz w:val="20"/>
                <w:szCs w:val="20"/>
              </w:rPr>
            </w:pPr>
            <w:r w:rsidRPr="00410EEE">
              <w:rPr>
                <w:color w:val="44546A" w:themeColor="text2"/>
                <w:sz w:val="20"/>
                <w:szCs w:val="20"/>
              </w:rPr>
              <w:t>Date</w:t>
            </w:r>
          </w:p>
        </w:tc>
      </w:tr>
    </w:tbl>
    <w:p w14:paraId="59120011" w14:textId="77777777" w:rsidR="003C482B" w:rsidRPr="00103899" w:rsidRDefault="003C482B" w:rsidP="004D749E">
      <w:pPr>
        <w:rPr>
          <w:color w:val="44546A" w:themeColor="text2"/>
          <w:sz w:val="14"/>
          <w:szCs w:val="14"/>
        </w:rPr>
      </w:pPr>
    </w:p>
    <w:sectPr w:rsidR="003C482B" w:rsidRPr="00103899" w:rsidSect="00D30AA7">
      <w:headerReference w:type="default" r:id="rId9"/>
      <w:footerReference w:type="default" r:id="rId10"/>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CF0C" w14:textId="77777777" w:rsidR="00E414FD" w:rsidRDefault="00E414FD" w:rsidP="00A47471">
      <w:pPr>
        <w:spacing w:after="0" w:line="240" w:lineRule="auto"/>
      </w:pPr>
      <w:r>
        <w:separator/>
      </w:r>
    </w:p>
  </w:endnote>
  <w:endnote w:type="continuationSeparator" w:id="0">
    <w:p w14:paraId="3F0D0DFD" w14:textId="77777777" w:rsidR="00E414FD" w:rsidRDefault="00E414FD" w:rsidP="00A4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1747"/>
      <w:docPartObj>
        <w:docPartGallery w:val="Page Numbers (Bottom of Page)"/>
        <w:docPartUnique/>
      </w:docPartObj>
    </w:sdtPr>
    <w:sdtEndPr/>
    <w:sdtContent>
      <w:p w14:paraId="277C9156" w14:textId="43933DBE" w:rsidR="002F5D24" w:rsidRDefault="002F5D24">
        <w:pPr>
          <w:pStyle w:val="Footer"/>
        </w:pPr>
        <w:r>
          <w:rPr>
            <w:noProof/>
          </w:rPr>
          <mc:AlternateContent>
            <mc:Choice Requires="wps">
              <w:drawing>
                <wp:anchor distT="0" distB="0" distL="114300" distR="114300" simplePos="0" relativeHeight="251659776" behindDoc="0" locked="0" layoutInCell="1" allowOverlap="1" wp14:anchorId="19685816" wp14:editId="49B281B6">
                  <wp:simplePos x="0" y="0"/>
                  <wp:positionH relativeFrom="page">
                    <wp:posOffset>0</wp:posOffset>
                  </wp:positionH>
                  <wp:positionV relativeFrom="page">
                    <wp:posOffset>9577414</wp:posOffset>
                  </wp:positionV>
                  <wp:extent cx="512698" cy="480207"/>
                  <wp:effectExtent l="0" t="0" r="1905"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2698" cy="480207"/>
                          </a:xfrm>
                          <a:prstGeom prst="triangle">
                            <a:avLst>
                              <a:gd name="adj" fmla="val 100000"/>
                            </a:avLst>
                          </a:prstGeom>
                          <a:solidFill>
                            <a:schemeClr val="accent3">
                              <a:lumMod val="20000"/>
                              <a:lumOff val="80000"/>
                            </a:schemeClr>
                          </a:solidFill>
                          <a:ln>
                            <a:noFill/>
                          </a:ln>
                        </wps:spPr>
                        <wps:txbx>
                          <w:txbxContent>
                            <w:p w14:paraId="530807BA" w14:textId="77777777" w:rsidR="002F5D24" w:rsidRPr="00E5058C" w:rsidRDefault="002F5D24">
                              <w:pPr>
                                <w:jc w:val="center"/>
                                <w:rPr>
                                  <w:b/>
                                  <w:bCs/>
                                  <w:color w:val="44546A" w:themeColor="text2"/>
                                  <w:sz w:val="20"/>
                                  <w:szCs w:val="20"/>
                                </w:rPr>
                              </w:pPr>
                              <w:r w:rsidRPr="00E5058C">
                                <w:rPr>
                                  <w:rFonts w:eastAsiaTheme="minorEastAsia" w:cs="Times New Roman"/>
                                  <w:b/>
                                  <w:bCs/>
                                  <w:color w:val="44546A" w:themeColor="text2"/>
                                  <w:sz w:val="20"/>
                                  <w:szCs w:val="20"/>
                                </w:rPr>
                                <w:fldChar w:fldCharType="begin"/>
                              </w:r>
                              <w:r w:rsidRPr="00E5058C">
                                <w:rPr>
                                  <w:b/>
                                  <w:bCs/>
                                  <w:color w:val="44546A" w:themeColor="text2"/>
                                  <w:sz w:val="20"/>
                                  <w:szCs w:val="20"/>
                                </w:rPr>
                                <w:instrText xml:space="preserve"> PAGE    \* MERGEFORMAT </w:instrText>
                              </w:r>
                              <w:r w:rsidRPr="00E5058C">
                                <w:rPr>
                                  <w:rFonts w:eastAsiaTheme="minorEastAsia" w:cs="Times New Roman"/>
                                  <w:b/>
                                  <w:bCs/>
                                  <w:color w:val="44546A" w:themeColor="text2"/>
                                  <w:sz w:val="20"/>
                                  <w:szCs w:val="20"/>
                                </w:rPr>
                                <w:fldChar w:fldCharType="separate"/>
                              </w:r>
                              <w:r w:rsidRPr="00E5058C">
                                <w:rPr>
                                  <w:rFonts w:asciiTheme="majorHAnsi" w:eastAsiaTheme="majorEastAsia" w:hAnsiTheme="majorHAnsi" w:cstheme="majorBidi"/>
                                  <w:b/>
                                  <w:bCs/>
                                  <w:noProof/>
                                  <w:color w:val="44546A" w:themeColor="text2"/>
                                  <w:sz w:val="20"/>
                                  <w:szCs w:val="20"/>
                                </w:rPr>
                                <w:t>2</w:t>
                              </w:r>
                              <w:r w:rsidRPr="00E5058C">
                                <w:rPr>
                                  <w:rFonts w:asciiTheme="majorHAnsi" w:eastAsiaTheme="majorEastAsia" w:hAnsiTheme="majorHAnsi" w:cstheme="majorBidi"/>
                                  <w:b/>
                                  <w:bCs/>
                                  <w:noProof/>
                                  <w:color w:val="44546A" w:themeColor="text2"/>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58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2" type="#_x0000_t5" style="position:absolute;margin-left:0;margin-top:754.15pt;width:40.35pt;height:37.8pt;flip:x;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" adj="21600" fillcolor="#ededed [662]" stroked="f">
                  <v:textbox>
                    <w:txbxContent>
                      <w:p w14:paraId="530807BA" w14:textId="77777777" w:rsidR="002F5D24" w:rsidRPr="00E5058C" w:rsidRDefault="002F5D24">
                        <w:pPr>
                          <w:jc w:val="center"/>
                          <w:rPr>
                            <w:b/>
                            <w:bCs/>
                            <w:color w:val="44546A" w:themeColor="text2"/>
                            <w:sz w:val="20"/>
                            <w:szCs w:val="20"/>
                          </w:rPr>
                        </w:pPr>
                        <w:r w:rsidRPr="00E5058C">
                          <w:rPr>
                            <w:rFonts w:eastAsiaTheme="minorEastAsia" w:cs="Times New Roman"/>
                            <w:b/>
                            <w:bCs/>
                            <w:color w:val="44546A" w:themeColor="text2"/>
                            <w:sz w:val="20"/>
                            <w:szCs w:val="20"/>
                          </w:rPr>
                          <w:fldChar w:fldCharType="begin"/>
                        </w:r>
                        <w:r w:rsidRPr="00E5058C">
                          <w:rPr>
                            <w:b/>
                            <w:bCs/>
                            <w:color w:val="44546A" w:themeColor="text2"/>
                            <w:sz w:val="20"/>
                            <w:szCs w:val="20"/>
                          </w:rPr>
                          <w:instrText xml:space="preserve"> PAGE    \* MERGEFORMAT </w:instrText>
                        </w:r>
                        <w:r w:rsidRPr="00E5058C">
                          <w:rPr>
                            <w:rFonts w:eastAsiaTheme="minorEastAsia" w:cs="Times New Roman"/>
                            <w:b/>
                            <w:bCs/>
                            <w:color w:val="44546A" w:themeColor="text2"/>
                            <w:sz w:val="20"/>
                            <w:szCs w:val="20"/>
                          </w:rPr>
                          <w:fldChar w:fldCharType="separate"/>
                        </w:r>
                        <w:r w:rsidRPr="00E5058C">
                          <w:rPr>
                            <w:rFonts w:asciiTheme="majorHAnsi" w:eastAsiaTheme="majorEastAsia" w:hAnsiTheme="majorHAnsi" w:cstheme="majorBidi"/>
                            <w:b/>
                            <w:bCs/>
                            <w:noProof/>
                            <w:color w:val="44546A" w:themeColor="text2"/>
                            <w:sz w:val="20"/>
                            <w:szCs w:val="20"/>
                          </w:rPr>
                          <w:t>2</w:t>
                        </w:r>
                        <w:r w:rsidRPr="00E5058C">
                          <w:rPr>
                            <w:rFonts w:asciiTheme="majorHAnsi" w:eastAsiaTheme="majorEastAsia" w:hAnsiTheme="majorHAnsi" w:cstheme="majorBidi"/>
                            <w:b/>
                            <w:bCs/>
                            <w:noProof/>
                            <w:color w:val="44546A" w:themeColor="text2"/>
                            <w:sz w:val="20"/>
                            <w:szCs w:val="2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2EB6" w14:textId="77777777" w:rsidR="00E414FD" w:rsidRDefault="00E414FD" w:rsidP="00A47471">
      <w:pPr>
        <w:spacing w:after="0" w:line="240" w:lineRule="auto"/>
      </w:pPr>
      <w:r>
        <w:separator/>
      </w:r>
    </w:p>
  </w:footnote>
  <w:footnote w:type="continuationSeparator" w:id="0">
    <w:p w14:paraId="4500D825" w14:textId="77777777" w:rsidR="00E414FD" w:rsidRDefault="00E414FD" w:rsidP="00A47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C51F" w14:textId="127FCDE3" w:rsidR="00A47471" w:rsidRDefault="00A47471">
    <w:pPr>
      <w:pStyle w:val="Header"/>
    </w:pPr>
    <w:r>
      <w:rPr>
        <w:noProof/>
      </w:rPr>
      <mc:AlternateContent>
        <mc:Choice Requires="wps">
          <w:drawing>
            <wp:anchor distT="0" distB="0" distL="114300" distR="114300" simplePos="0" relativeHeight="251656704" behindDoc="0" locked="0" layoutInCell="1" allowOverlap="1" wp14:anchorId="4C0A33CA" wp14:editId="414F7A21">
              <wp:simplePos x="0" y="0"/>
              <wp:positionH relativeFrom="column">
                <wp:posOffset>-596096</wp:posOffset>
              </wp:positionH>
              <wp:positionV relativeFrom="paragraph">
                <wp:posOffset>-219919</wp:posOffset>
              </wp:positionV>
              <wp:extent cx="1267428" cy="266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67428" cy="266700"/>
                      </a:xfrm>
                      <a:prstGeom prst="rect">
                        <a:avLst/>
                      </a:prstGeom>
                      <a:solidFill>
                        <a:srgbClr val="0000CC"/>
                      </a:solidFill>
                      <a:ln w="6350">
                        <a:noFill/>
                      </a:ln>
                    </wps:spPr>
                    <wps:txbx>
                      <w:txbxContent>
                        <w:p w14:paraId="78D73278" w14:textId="4F155A08" w:rsidR="00A47471" w:rsidRPr="00A47471" w:rsidRDefault="00177CEA" w:rsidP="00A47471">
                          <w:pPr>
                            <w:jc w:val="center"/>
                            <w:rPr>
                              <w:b/>
                              <w:bCs/>
                              <w:color w:val="FFFFFF"/>
                            </w:rPr>
                          </w:pPr>
                          <w:r>
                            <w:rPr>
                              <w:b/>
                              <w:bCs/>
                              <w:color w:val="FFFFFF"/>
                            </w:rPr>
                            <w:t>DUE 12</w:t>
                          </w:r>
                          <w:r w:rsidRPr="00177CEA">
                            <w:rPr>
                              <w:color w:val="FFFFFF"/>
                            </w:rPr>
                            <w:t>/</w:t>
                          </w:r>
                          <w:r>
                            <w:rPr>
                              <w:b/>
                              <w:bCs/>
                              <w:color w:val="FFFFFF"/>
                            </w:rPr>
                            <w:t>31</w:t>
                          </w:r>
                          <w:r w:rsidRPr="00177CEA">
                            <w:rPr>
                              <w:color w:val="FFFFFF"/>
                            </w:rPr>
                            <w:t>/</w:t>
                          </w:r>
                          <w:r>
                            <w:rPr>
                              <w:b/>
                              <w:bCs/>
                              <w:color w:val="FFFFFF"/>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33CA" id="_x0000_t202" coordsize="21600,21600" o:spt="202" path="m,l,21600r21600,l21600,xe">
              <v:stroke joinstyle="miter"/>
              <v:path gradientshapeok="t" o:connecttype="rect"/>
            </v:shapetype>
            <v:shape id="Text Box 1" o:spid="_x0000_s1031" type="#_x0000_t202" style="position:absolute;margin-left:-46.95pt;margin-top:-17.3pt;width:99.8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" fillcolor="#00c" stroked="f" strokeweight=".5pt">
              <v:textbox>
                <w:txbxContent>
                  <w:p w14:paraId="78D73278" w14:textId="4F155A08" w:rsidR="00A47471" w:rsidRPr="00A47471" w:rsidRDefault="00177CEA" w:rsidP="00A47471">
                    <w:pPr>
                      <w:jc w:val="center"/>
                      <w:rPr>
                        <w:b/>
                        <w:bCs/>
                        <w:color w:val="FFFFFF"/>
                      </w:rPr>
                    </w:pPr>
                    <w:r>
                      <w:rPr>
                        <w:b/>
                        <w:bCs/>
                        <w:color w:val="FFFFFF"/>
                      </w:rPr>
                      <w:t>DUE 12</w:t>
                    </w:r>
                    <w:r w:rsidRPr="00177CEA">
                      <w:rPr>
                        <w:color w:val="FFFFFF"/>
                      </w:rPr>
                      <w:t>/</w:t>
                    </w:r>
                    <w:r>
                      <w:rPr>
                        <w:b/>
                        <w:bCs/>
                        <w:color w:val="FFFFFF"/>
                      </w:rPr>
                      <w:t>31</w:t>
                    </w:r>
                    <w:r w:rsidRPr="00177CEA">
                      <w:rPr>
                        <w:color w:val="FFFFFF"/>
                      </w:rPr>
                      <w:t>/</w:t>
                    </w:r>
                    <w:r>
                      <w:rPr>
                        <w:b/>
                        <w:bCs/>
                        <w:color w:val="FFFFFF"/>
                      </w:rPr>
                      <w:t>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E51"/>
    <w:multiLevelType w:val="hybridMultilevel"/>
    <w:tmpl w:val="E402E4E0"/>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6D67"/>
    <w:multiLevelType w:val="hybridMultilevel"/>
    <w:tmpl w:val="D70C89FA"/>
    <w:lvl w:ilvl="0" w:tplc="C77208BE">
      <w:start w:val="3"/>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7520"/>
    <w:multiLevelType w:val="hybridMultilevel"/>
    <w:tmpl w:val="2BC0E5DA"/>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23491"/>
    <w:multiLevelType w:val="hybridMultilevel"/>
    <w:tmpl w:val="C7163A7A"/>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A53A0"/>
    <w:multiLevelType w:val="hybridMultilevel"/>
    <w:tmpl w:val="E006FC98"/>
    <w:lvl w:ilvl="0" w:tplc="D9900010">
      <w:start w:val="1"/>
      <w:numFmt w:val="bullet"/>
      <w:lvlText w:val=""/>
      <w:lvlJc w:val="left"/>
      <w:pPr>
        <w:ind w:left="720" w:hanging="360"/>
      </w:pPr>
      <w:rPr>
        <w:rFonts w:ascii="Wingdings 3" w:hAnsi="Wingdings 3" w:hint="default"/>
        <w:color w:val="00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8462B"/>
    <w:multiLevelType w:val="hybridMultilevel"/>
    <w:tmpl w:val="61A2E3CE"/>
    <w:lvl w:ilvl="0" w:tplc="5F2C7400">
      <w:start w:val="1"/>
      <w:numFmt w:val="bullet"/>
      <w:lvlText w:val=""/>
      <w:lvlJc w:val="left"/>
      <w:pPr>
        <w:ind w:left="1080" w:hanging="360"/>
      </w:pPr>
      <w:rPr>
        <w:rFonts w:ascii="Wingdings" w:hAnsi="Wingdings" w:hint="default"/>
        <w:b/>
        <w:color w:val="A5A5A5"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4411A6"/>
    <w:multiLevelType w:val="hybridMultilevel"/>
    <w:tmpl w:val="8D2C4AB0"/>
    <w:lvl w:ilvl="0" w:tplc="0B36802A">
      <w:start w:val="1"/>
      <w:numFmt w:val="bullet"/>
      <w:lvlText w:val="}"/>
      <w:lvlJc w:val="left"/>
      <w:pPr>
        <w:ind w:left="766" w:hanging="360"/>
      </w:pPr>
      <w:rPr>
        <w:rFonts w:ascii="Wingdings 3" w:hAnsi="Wingdings 3" w:hint="default"/>
        <w:color w:val="A5A5A5" w:themeColor="accent3"/>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7CD83EC3"/>
    <w:multiLevelType w:val="hybridMultilevel"/>
    <w:tmpl w:val="034E0442"/>
    <w:lvl w:ilvl="0" w:tplc="0B36802A">
      <w:start w:val="1"/>
      <w:numFmt w:val="bullet"/>
      <w:lvlText w:val="}"/>
      <w:lvlJc w:val="left"/>
      <w:pPr>
        <w:ind w:left="720" w:hanging="360"/>
      </w:pPr>
      <w:rPr>
        <w:rFonts w:ascii="Wingdings 3" w:hAnsi="Wingdings 3"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20"/>
    <w:rsid w:val="000072F9"/>
    <w:rsid w:val="000147E1"/>
    <w:rsid w:val="000160F3"/>
    <w:rsid w:val="00035DBF"/>
    <w:rsid w:val="000637DF"/>
    <w:rsid w:val="0006401F"/>
    <w:rsid w:val="00070CB9"/>
    <w:rsid w:val="0008567B"/>
    <w:rsid w:val="000A5FA0"/>
    <w:rsid w:val="000B7CEB"/>
    <w:rsid w:val="000C7A05"/>
    <w:rsid w:val="000C7B58"/>
    <w:rsid w:val="000E06B0"/>
    <w:rsid w:val="000E240F"/>
    <w:rsid w:val="000F7D49"/>
    <w:rsid w:val="00100641"/>
    <w:rsid w:val="00103899"/>
    <w:rsid w:val="00105A22"/>
    <w:rsid w:val="001078CC"/>
    <w:rsid w:val="001110C5"/>
    <w:rsid w:val="00112077"/>
    <w:rsid w:val="0011759C"/>
    <w:rsid w:val="0012733A"/>
    <w:rsid w:val="00130380"/>
    <w:rsid w:val="001377F7"/>
    <w:rsid w:val="00137997"/>
    <w:rsid w:val="001426E8"/>
    <w:rsid w:val="001457A8"/>
    <w:rsid w:val="0015002F"/>
    <w:rsid w:val="00155B8F"/>
    <w:rsid w:val="00156D63"/>
    <w:rsid w:val="001573F2"/>
    <w:rsid w:val="00170B05"/>
    <w:rsid w:val="00172261"/>
    <w:rsid w:val="00172D89"/>
    <w:rsid w:val="00177C43"/>
    <w:rsid w:val="00177CEA"/>
    <w:rsid w:val="001A1935"/>
    <w:rsid w:val="001A2FAC"/>
    <w:rsid w:val="001B00FD"/>
    <w:rsid w:val="001B2594"/>
    <w:rsid w:val="001D539B"/>
    <w:rsid w:val="001E1FCC"/>
    <w:rsid w:val="001E508B"/>
    <w:rsid w:val="001F5060"/>
    <w:rsid w:val="002221E3"/>
    <w:rsid w:val="00251227"/>
    <w:rsid w:val="002527B9"/>
    <w:rsid w:val="00252D2F"/>
    <w:rsid w:val="00255605"/>
    <w:rsid w:val="00256107"/>
    <w:rsid w:val="00263743"/>
    <w:rsid w:val="00263D8D"/>
    <w:rsid w:val="002701FF"/>
    <w:rsid w:val="0027309A"/>
    <w:rsid w:val="002752E2"/>
    <w:rsid w:val="00291DF9"/>
    <w:rsid w:val="00291F16"/>
    <w:rsid w:val="00297D7D"/>
    <w:rsid w:val="002A5278"/>
    <w:rsid w:val="002B5C50"/>
    <w:rsid w:val="002C2C48"/>
    <w:rsid w:val="002D758F"/>
    <w:rsid w:val="002E43DF"/>
    <w:rsid w:val="002F0432"/>
    <w:rsid w:val="002F5D24"/>
    <w:rsid w:val="00320359"/>
    <w:rsid w:val="00325C6F"/>
    <w:rsid w:val="00335A00"/>
    <w:rsid w:val="00340E82"/>
    <w:rsid w:val="00340F09"/>
    <w:rsid w:val="0034669D"/>
    <w:rsid w:val="00352C51"/>
    <w:rsid w:val="0035404B"/>
    <w:rsid w:val="003541A5"/>
    <w:rsid w:val="003617DA"/>
    <w:rsid w:val="00366E7E"/>
    <w:rsid w:val="003779BD"/>
    <w:rsid w:val="0038034F"/>
    <w:rsid w:val="00395C50"/>
    <w:rsid w:val="003B0486"/>
    <w:rsid w:val="003B2E52"/>
    <w:rsid w:val="003B3CB2"/>
    <w:rsid w:val="003B3F9B"/>
    <w:rsid w:val="003C482B"/>
    <w:rsid w:val="004059DF"/>
    <w:rsid w:val="00410EEE"/>
    <w:rsid w:val="0042162D"/>
    <w:rsid w:val="00431278"/>
    <w:rsid w:val="004430A1"/>
    <w:rsid w:val="00451D33"/>
    <w:rsid w:val="00475804"/>
    <w:rsid w:val="004839CF"/>
    <w:rsid w:val="00495A99"/>
    <w:rsid w:val="004C2189"/>
    <w:rsid w:val="004D749E"/>
    <w:rsid w:val="004E29A7"/>
    <w:rsid w:val="00504251"/>
    <w:rsid w:val="00543D93"/>
    <w:rsid w:val="0055214F"/>
    <w:rsid w:val="00555FA9"/>
    <w:rsid w:val="00560385"/>
    <w:rsid w:val="00561021"/>
    <w:rsid w:val="00562132"/>
    <w:rsid w:val="00572EFE"/>
    <w:rsid w:val="00574879"/>
    <w:rsid w:val="0058146B"/>
    <w:rsid w:val="005938C1"/>
    <w:rsid w:val="005955BE"/>
    <w:rsid w:val="005A1ACF"/>
    <w:rsid w:val="005A217C"/>
    <w:rsid w:val="005A21B9"/>
    <w:rsid w:val="005B4442"/>
    <w:rsid w:val="005D29C7"/>
    <w:rsid w:val="005D3323"/>
    <w:rsid w:val="005D7651"/>
    <w:rsid w:val="00601C43"/>
    <w:rsid w:val="006049EC"/>
    <w:rsid w:val="00617F64"/>
    <w:rsid w:val="006230B2"/>
    <w:rsid w:val="00624175"/>
    <w:rsid w:val="00636275"/>
    <w:rsid w:val="00636FB4"/>
    <w:rsid w:val="00642E4D"/>
    <w:rsid w:val="00644177"/>
    <w:rsid w:val="0066336E"/>
    <w:rsid w:val="00670CB7"/>
    <w:rsid w:val="006A4CDC"/>
    <w:rsid w:val="006B355C"/>
    <w:rsid w:val="006B4A3D"/>
    <w:rsid w:val="006C2BF0"/>
    <w:rsid w:val="006C34F0"/>
    <w:rsid w:val="006C3C6D"/>
    <w:rsid w:val="006C63ED"/>
    <w:rsid w:val="006C726F"/>
    <w:rsid w:val="006F0546"/>
    <w:rsid w:val="00734142"/>
    <w:rsid w:val="00741337"/>
    <w:rsid w:val="00747C8C"/>
    <w:rsid w:val="00755FE3"/>
    <w:rsid w:val="00756C9F"/>
    <w:rsid w:val="00766667"/>
    <w:rsid w:val="00766D98"/>
    <w:rsid w:val="007710F2"/>
    <w:rsid w:val="00783A48"/>
    <w:rsid w:val="0078511D"/>
    <w:rsid w:val="00793D42"/>
    <w:rsid w:val="007978E2"/>
    <w:rsid w:val="007A4069"/>
    <w:rsid w:val="007B76DD"/>
    <w:rsid w:val="007D26C4"/>
    <w:rsid w:val="007D4467"/>
    <w:rsid w:val="007D5752"/>
    <w:rsid w:val="007D7BCB"/>
    <w:rsid w:val="007E14AB"/>
    <w:rsid w:val="007E269F"/>
    <w:rsid w:val="007E7C92"/>
    <w:rsid w:val="00816EC6"/>
    <w:rsid w:val="0082449D"/>
    <w:rsid w:val="008245CB"/>
    <w:rsid w:val="00825EBC"/>
    <w:rsid w:val="00826FED"/>
    <w:rsid w:val="00835744"/>
    <w:rsid w:val="00875A3E"/>
    <w:rsid w:val="008767C3"/>
    <w:rsid w:val="00881037"/>
    <w:rsid w:val="00881FA9"/>
    <w:rsid w:val="00886B57"/>
    <w:rsid w:val="008976C0"/>
    <w:rsid w:val="008B4C1E"/>
    <w:rsid w:val="008C1D1B"/>
    <w:rsid w:val="008C52B9"/>
    <w:rsid w:val="008F7FB4"/>
    <w:rsid w:val="00910381"/>
    <w:rsid w:val="0091476D"/>
    <w:rsid w:val="0091546B"/>
    <w:rsid w:val="00916D8F"/>
    <w:rsid w:val="00927FB8"/>
    <w:rsid w:val="00936FEC"/>
    <w:rsid w:val="009417B2"/>
    <w:rsid w:val="0094723A"/>
    <w:rsid w:val="00954F22"/>
    <w:rsid w:val="0097773C"/>
    <w:rsid w:val="00996F0C"/>
    <w:rsid w:val="009B0492"/>
    <w:rsid w:val="009C300E"/>
    <w:rsid w:val="009C6211"/>
    <w:rsid w:val="009D00CD"/>
    <w:rsid w:val="009D7D0B"/>
    <w:rsid w:val="009E3653"/>
    <w:rsid w:val="00A04963"/>
    <w:rsid w:val="00A1160B"/>
    <w:rsid w:val="00A25BEE"/>
    <w:rsid w:val="00A30D44"/>
    <w:rsid w:val="00A47471"/>
    <w:rsid w:val="00A978B2"/>
    <w:rsid w:val="00AA287E"/>
    <w:rsid w:val="00AC5F4B"/>
    <w:rsid w:val="00AC7A36"/>
    <w:rsid w:val="00AD558C"/>
    <w:rsid w:val="00AD6EE0"/>
    <w:rsid w:val="00AE7165"/>
    <w:rsid w:val="00B00FE6"/>
    <w:rsid w:val="00B1295E"/>
    <w:rsid w:val="00B135ED"/>
    <w:rsid w:val="00B25B52"/>
    <w:rsid w:val="00B32632"/>
    <w:rsid w:val="00B56A19"/>
    <w:rsid w:val="00B6076F"/>
    <w:rsid w:val="00B86FF4"/>
    <w:rsid w:val="00B921ED"/>
    <w:rsid w:val="00BA10D4"/>
    <w:rsid w:val="00BA4627"/>
    <w:rsid w:val="00BB268E"/>
    <w:rsid w:val="00BB3908"/>
    <w:rsid w:val="00BC5772"/>
    <w:rsid w:val="00BD0451"/>
    <w:rsid w:val="00BD1552"/>
    <w:rsid w:val="00BD6102"/>
    <w:rsid w:val="00BE0E6B"/>
    <w:rsid w:val="00BE462A"/>
    <w:rsid w:val="00C1340A"/>
    <w:rsid w:val="00C80914"/>
    <w:rsid w:val="00C82274"/>
    <w:rsid w:val="00C90ACA"/>
    <w:rsid w:val="00C93D10"/>
    <w:rsid w:val="00CB7675"/>
    <w:rsid w:val="00CC0872"/>
    <w:rsid w:val="00CC4FBD"/>
    <w:rsid w:val="00CC751D"/>
    <w:rsid w:val="00CD1988"/>
    <w:rsid w:val="00CD1CFF"/>
    <w:rsid w:val="00CE6E1E"/>
    <w:rsid w:val="00CF5DE4"/>
    <w:rsid w:val="00D04233"/>
    <w:rsid w:val="00D12B74"/>
    <w:rsid w:val="00D30AA7"/>
    <w:rsid w:val="00D34A45"/>
    <w:rsid w:val="00D45EE9"/>
    <w:rsid w:val="00D46EDB"/>
    <w:rsid w:val="00D510A4"/>
    <w:rsid w:val="00D62D0E"/>
    <w:rsid w:val="00D803F6"/>
    <w:rsid w:val="00D91EFF"/>
    <w:rsid w:val="00D9543B"/>
    <w:rsid w:val="00DA0220"/>
    <w:rsid w:val="00DA1D86"/>
    <w:rsid w:val="00DB020B"/>
    <w:rsid w:val="00DB1D19"/>
    <w:rsid w:val="00DB5B2E"/>
    <w:rsid w:val="00DF2D9D"/>
    <w:rsid w:val="00E02AD2"/>
    <w:rsid w:val="00E1343C"/>
    <w:rsid w:val="00E13705"/>
    <w:rsid w:val="00E14820"/>
    <w:rsid w:val="00E2397B"/>
    <w:rsid w:val="00E41047"/>
    <w:rsid w:val="00E414FD"/>
    <w:rsid w:val="00E45D88"/>
    <w:rsid w:val="00E5058C"/>
    <w:rsid w:val="00E625D7"/>
    <w:rsid w:val="00E65408"/>
    <w:rsid w:val="00E6777F"/>
    <w:rsid w:val="00E72F1F"/>
    <w:rsid w:val="00EA09B9"/>
    <w:rsid w:val="00F1275E"/>
    <w:rsid w:val="00F1285F"/>
    <w:rsid w:val="00F13C8A"/>
    <w:rsid w:val="00F165AD"/>
    <w:rsid w:val="00F24DF9"/>
    <w:rsid w:val="00F274A6"/>
    <w:rsid w:val="00F34868"/>
    <w:rsid w:val="00F630A4"/>
    <w:rsid w:val="00F63DDC"/>
    <w:rsid w:val="00F742BD"/>
    <w:rsid w:val="00F75942"/>
    <w:rsid w:val="00F94BF9"/>
    <w:rsid w:val="00FA2115"/>
    <w:rsid w:val="00FA3C36"/>
    <w:rsid w:val="00FA430B"/>
    <w:rsid w:val="00FA4751"/>
    <w:rsid w:val="00FD0B90"/>
    <w:rsid w:val="00FE2D21"/>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28CE4"/>
  <w15:docId w15:val="{4E179445-44C5-42AC-B593-1DEC7F5A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20"/>
    <w:rPr>
      <w:rFonts w:ascii="Tahoma" w:hAnsi="Tahoma" w:cs="Tahoma"/>
      <w:sz w:val="16"/>
      <w:szCs w:val="16"/>
    </w:rPr>
  </w:style>
  <w:style w:type="table" w:styleId="TableGrid">
    <w:name w:val="Table Grid"/>
    <w:basedOn w:val="TableNormal"/>
    <w:uiPriority w:val="59"/>
    <w:unhideWhenUsed/>
    <w:rsid w:val="0012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C51"/>
    <w:pPr>
      <w:ind w:left="720"/>
      <w:contextualSpacing/>
    </w:pPr>
  </w:style>
  <w:style w:type="paragraph" w:styleId="Header">
    <w:name w:val="header"/>
    <w:basedOn w:val="Normal"/>
    <w:link w:val="HeaderChar"/>
    <w:uiPriority w:val="99"/>
    <w:unhideWhenUsed/>
    <w:rsid w:val="00A4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71"/>
  </w:style>
  <w:style w:type="paragraph" w:styleId="Footer">
    <w:name w:val="footer"/>
    <w:basedOn w:val="Normal"/>
    <w:link w:val="FooterChar"/>
    <w:uiPriority w:val="99"/>
    <w:unhideWhenUsed/>
    <w:rsid w:val="00A4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71"/>
  </w:style>
  <w:style w:type="character" w:styleId="CommentReference">
    <w:name w:val="annotation reference"/>
    <w:basedOn w:val="DefaultParagraphFont"/>
    <w:uiPriority w:val="99"/>
    <w:semiHidden/>
    <w:unhideWhenUsed/>
    <w:rsid w:val="001B00FD"/>
    <w:rPr>
      <w:sz w:val="16"/>
      <w:szCs w:val="16"/>
    </w:rPr>
  </w:style>
  <w:style w:type="paragraph" w:styleId="CommentText">
    <w:name w:val="annotation text"/>
    <w:basedOn w:val="Normal"/>
    <w:link w:val="CommentTextChar"/>
    <w:uiPriority w:val="99"/>
    <w:unhideWhenUsed/>
    <w:rsid w:val="001B00FD"/>
    <w:pPr>
      <w:spacing w:line="240" w:lineRule="auto"/>
    </w:pPr>
    <w:rPr>
      <w:sz w:val="20"/>
      <w:szCs w:val="20"/>
    </w:rPr>
  </w:style>
  <w:style w:type="character" w:customStyle="1" w:styleId="CommentTextChar">
    <w:name w:val="Comment Text Char"/>
    <w:basedOn w:val="DefaultParagraphFont"/>
    <w:link w:val="CommentText"/>
    <w:uiPriority w:val="99"/>
    <w:rsid w:val="001B00FD"/>
    <w:rPr>
      <w:sz w:val="20"/>
      <w:szCs w:val="20"/>
    </w:rPr>
  </w:style>
  <w:style w:type="paragraph" w:styleId="CommentSubject">
    <w:name w:val="annotation subject"/>
    <w:basedOn w:val="CommentText"/>
    <w:next w:val="CommentText"/>
    <w:link w:val="CommentSubjectChar"/>
    <w:uiPriority w:val="99"/>
    <w:semiHidden/>
    <w:unhideWhenUsed/>
    <w:rsid w:val="001B00FD"/>
    <w:rPr>
      <w:b/>
      <w:bCs/>
    </w:rPr>
  </w:style>
  <w:style w:type="character" w:customStyle="1" w:styleId="CommentSubjectChar">
    <w:name w:val="Comment Subject Char"/>
    <w:basedOn w:val="CommentTextChar"/>
    <w:link w:val="CommentSubject"/>
    <w:uiPriority w:val="99"/>
    <w:semiHidden/>
    <w:rsid w:val="001B00FD"/>
    <w:rPr>
      <w:b/>
      <w:bCs/>
      <w:sz w:val="20"/>
      <w:szCs w:val="20"/>
    </w:rPr>
  </w:style>
  <w:style w:type="paragraph" w:styleId="Revision">
    <w:name w:val="Revision"/>
    <w:hidden/>
    <w:uiPriority w:val="99"/>
    <w:semiHidden/>
    <w:rsid w:val="00DB0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7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ils Fave">
      <a:dk1>
        <a:sysClr val="windowText" lastClr="000000"/>
      </a:dk1>
      <a:lt1>
        <a:srgbClr val="595959"/>
      </a:lt1>
      <a:dk2>
        <a:srgbClr val="44546A"/>
      </a:dk2>
      <a:lt2>
        <a:srgbClr val="E7E6E6"/>
      </a:lt2>
      <a:accent1>
        <a:srgbClr val="0000CC"/>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iscStud">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06EE-82D5-43BA-8A18-689F5219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1601</Words>
  <Characters>9132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Evaluability Checklist</dc:title>
  <dc:creator>NYS Education Department</dc:creator>
  <cp:lastModifiedBy>Kyle McHugh</cp:lastModifiedBy>
  <cp:revision>2</cp:revision>
  <cp:lastPrinted>2022-07-28T12:05:00Z</cp:lastPrinted>
  <dcterms:created xsi:type="dcterms:W3CDTF">2022-07-28T16:34:00Z</dcterms:created>
  <dcterms:modified xsi:type="dcterms:W3CDTF">2022-07-28T16:34:00Z</dcterms:modified>
</cp:coreProperties>
</file>