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EFB7" w14:textId="77777777" w:rsidR="0012430F" w:rsidRPr="00690C57" w:rsidRDefault="0012430F" w:rsidP="0012430F">
      <w:pPr>
        <w:jc w:val="center"/>
        <w:rPr>
          <w:rFonts w:ascii="Arial" w:hAnsi="Arial" w:cs="Arial"/>
          <w:b/>
          <w:bCs/>
          <w:highlight w:val="yellow"/>
        </w:rPr>
      </w:pPr>
      <w:r w:rsidRPr="00690C57">
        <w:rPr>
          <w:rFonts w:ascii="Arial" w:hAnsi="Arial" w:cs="Arial"/>
          <w:b/>
          <w:bCs/>
          <w:highlight w:val="yellow"/>
        </w:rPr>
        <w:t>**SAMPLE LETTER FOR LSAs**</w:t>
      </w:r>
    </w:p>
    <w:p w14:paraId="18332742" w14:textId="7E3301E4" w:rsidR="0012430F" w:rsidRPr="00690C57" w:rsidRDefault="0012430F" w:rsidP="0012430F">
      <w:pPr>
        <w:jc w:val="center"/>
        <w:rPr>
          <w:rFonts w:ascii="Arial" w:hAnsi="Arial" w:cs="Arial"/>
          <w:b/>
          <w:bCs/>
        </w:rPr>
      </w:pPr>
      <w:r w:rsidRPr="00690C57">
        <w:rPr>
          <w:rFonts w:ascii="Arial" w:hAnsi="Arial" w:cs="Arial"/>
          <w:b/>
          <w:bCs/>
          <w:highlight w:val="yellow"/>
        </w:rPr>
        <w:t xml:space="preserve">NOTE: </w:t>
      </w:r>
      <w:r w:rsidR="00AA442A">
        <w:rPr>
          <w:rFonts w:ascii="Arial" w:hAnsi="Arial" w:cs="Arial"/>
          <w:b/>
          <w:bCs/>
          <w:highlight w:val="yellow"/>
        </w:rPr>
        <w:t xml:space="preserve">This letter is being provided as a possible template for the LSA to use in </w:t>
      </w:r>
      <w:r w:rsidR="00AA442A" w:rsidRPr="00690C57">
        <w:rPr>
          <w:rFonts w:ascii="Arial" w:hAnsi="Arial" w:cs="Arial"/>
          <w:b/>
          <w:bCs/>
          <w:highlight w:val="yellow"/>
        </w:rPr>
        <w:t>obtaining substantial equivalence pathway information in accordance with Part 130 of the Commissioner’s Regulations.</w:t>
      </w:r>
      <w:r w:rsidR="00AA442A">
        <w:rPr>
          <w:rFonts w:ascii="Arial" w:hAnsi="Arial" w:cs="Arial"/>
          <w:b/>
          <w:bCs/>
          <w:highlight w:val="yellow"/>
        </w:rPr>
        <w:t xml:space="preserve"> </w:t>
      </w:r>
      <w:r w:rsidRPr="00690C57">
        <w:rPr>
          <w:rFonts w:ascii="Arial" w:hAnsi="Arial" w:cs="Arial"/>
          <w:b/>
          <w:bCs/>
          <w:highlight w:val="yellow"/>
        </w:rPr>
        <w:t>LSA</w:t>
      </w:r>
      <w:r w:rsidR="00AA442A">
        <w:rPr>
          <w:rFonts w:ascii="Arial" w:hAnsi="Arial" w:cs="Arial"/>
          <w:b/>
          <w:bCs/>
          <w:highlight w:val="yellow"/>
        </w:rPr>
        <w:t>s</w:t>
      </w:r>
      <w:r w:rsidRPr="00690C57">
        <w:rPr>
          <w:rFonts w:ascii="Arial" w:hAnsi="Arial" w:cs="Arial"/>
          <w:b/>
          <w:bCs/>
          <w:highlight w:val="yellow"/>
        </w:rPr>
        <w:t xml:space="preserve"> </w:t>
      </w:r>
      <w:r w:rsidR="00AA442A">
        <w:rPr>
          <w:rFonts w:ascii="Arial" w:hAnsi="Arial" w:cs="Arial"/>
          <w:b/>
          <w:bCs/>
          <w:highlight w:val="yellow"/>
        </w:rPr>
        <w:t>should adjust this letter to fit its individual needs and</w:t>
      </w:r>
      <w:r w:rsidRPr="00690C57">
        <w:rPr>
          <w:rFonts w:ascii="Arial" w:hAnsi="Arial" w:cs="Arial"/>
          <w:b/>
          <w:bCs/>
          <w:highlight w:val="yellow"/>
        </w:rPr>
        <w:t xml:space="preserve"> plac</w:t>
      </w:r>
      <w:r w:rsidR="00AA442A">
        <w:rPr>
          <w:rFonts w:ascii="Arial" w:hAnsi="Arial" w:cs="Arial"/>
          <w:b/>
          <w:bCs/>
          <w:highlight w:val="yellow"/>
        </w:rPr>
        <w:t>e it</w:t>
      </w:r>
      <w:r w:rsidRPr="00690C57">
        <w:rPr>
          <w:rFonts w:ascii="Arial" w:hAnsi="Arial" w:cs="Arial"/>
          <w:b/>
          <w:bCs/>
          <w:highlight w:val="yellow"/>
        </w:rPr>
        <w:t xml:space="preserve"> on </w:t>
      </w:r>
      <w:r w:rsidR="00AA442A">
        <w:rPr>
          <w:rFonts w:ascii="Arial" w:hAnsi="Arial" w:cs="Arial"/>
          <w:b/>
          <w:bCs/>
          <w:highlight w:val="yellow"/>
        </w:rPr>
        <w:t>its</w:t>
      </w:r>
      <w:r w:rsidRPr="00690C57">
        <w:rPr>
          <w:rFonts w:ascii="Arial" w:hAnsi="Arial" w:cs="Arial"/>
          <w:b/>
          <w:bCs/>
          <w:highlight w:val="yellow"/>
        </w:rPr>
        <w:t xml:space="preserve"> </w:t>
      </w:r>
      <w:r w:rsidR="00AA442A">
        <w:rPr>
          <w:rFonts w:ascii="Arial" w:hAnsi="Arial" w:cs="Arial"/>
          <w:b/>
          <w:bCs/>
          <w:highlight w:val="yellow"/>
        </w:rPr>
        <w:t xml:space="preserve">own </w:t>
      </w:r>
      <w:r w:rsidRPr="00690C57">
        <w:rPr>
          <w:rFonts w:ascii="Arial" w:hAnsi="Arial" w:cs="Arial"/>
          <w:b/>
          <w:bCs/>
          <w:highlight w:val="yellow"/>
        </w:rPr>
        <w:t>letterhead, not NYSED’s.</w:t>
      </w:r>
      <w:r w:rsidRPr="00690C57">
        <w:rPr>
          <w:rFonts w:ascii="Arial" w:hAnsi="Arial" w:cs="Arial"/>
          <w:b/>
          <w:bCs/>
        </w:rPr>
        <w:t xml:space="preserve"> </w:t>
      </w:r>
    </w:p>
    <w:p w14:paraId="2BD3C5BE" w14:textId="77777777" w:rsidR="0012430F" w:rsidRDefault="0012430F" w:rsidP="0012430F">
      <w:pPr>
        <w:jc w:val="center"/>
        <w:rPr>
          <w:b/>
          <w:bCs/>
        </w:rPr>
      </w:pPr>
    </w:p>
    <w:p w14:paraId="32C5C7DE" w14:textId="68915E19" w:rsidR="0012430F" w:rsidRDefault="0012430F" w:rsidP="0012430F">
      <w:pPr>
        <w:jc w:val="center"/>
        <w:rPr>
          <w:b/>
          <w:bCs/>
        </w:rPr>
      </w:pPr>
      <w:r w:rsidRPr="0012430F">
        <w:rPr>
          <w:b/>
          <w:bCs/>
        </w:rPr>
        <w:t>LSA LETTERHEAD</w:t>
      </w:r>
    </w:p>
    <w:p w14:paraId="7D75D87A" w14:textId="77777777" w:rsidR="0012430F" w:rsidRDefault="0012430F" w:rsidP="001243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EC7CB" w14:textId="77777777" w:rsidR="0012430F" w:rsidRDefault="0012430F" w:rsidP="001243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4379CF" w14:textId="77777777" w:rsidR="0012430F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" w:hAnsi="Arial" w:cs="Arial"/>
        </w:rPr>
        <w:t>D</w:t>
      </w:r>
      <w:r w:rsidRPr="00AC6213">
        <w:rPr>
          <w:rFonts w:ascii="ArialMT" w:hAnsi="ArialMT" w:cs="ArialMT"/>
        </w:rPr>
        <w:t>ear Religious and Independent School Official:</w:t>
      </w:r>
    </w:p>
    <w:p w14:paraId="48A4C37B" w14:textId="77777777" w:rsidR="0012430F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</w:p>
    <w:p w14:paraId="73EC11E2" w14:textId="77777777" w:rsidR="0012430F" w:rsidRPr="00AC6213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We hope the school year is off to a good start. As part of the requirements of the state education law, t</w:t>
      </w:r>
      <w:r w:rsidRPr="00AC6213">
        <w:rPr>
          <w:rFonts w:ascii="ArialMT" w:hAnsi="ArialMT" w:cs="ArialMT"/>
          <w:color w:val="000000"/>
        </w:rPr>
        <w:t xml:space="preserve">he New York State Education Department (NYSED) requires </w:t>
      </w:r>
      <w:r>
        <w:rPr>
          <w:rFonts w:ascii="ArialMT" w:hAnsi="ArialMT" w:cs="ArialMT"/>
          <w:color w:val="000000"/>
        </w:rPr>
        <w:t xml:space="preserve">each year </w:t>
      </w:r>
      <w:r w:rsidRPr="00AC6213">
        <w:rPr>
          <w:rFonts w:ascii="ArialMT" w:hAnsi="ArialMT" w:cs="ArialMT"/>
          <w:color w:val="000000"/>
        </w:rPr>
        <w:t>that</w:t>
      </w:r>
      <w:r>
        <w:rPr>
          <w:rFonts w:ascii="ArialMT" w:hAnsi="ArialMT" w:cs="ArialMT"/>
          <w:color w:val="000000"/>
        </w:rPr>
        <w:t xml:space="preserve"> </w:t>
      </w:r>
      <w:r w:rsidRPr="00AC6213">
        <w:rPr>
          <w:rFonts w:ascii="ArialMT" w:hAnsi="ArialMT" w:cs="ArialMT"/>
          <w:color w:val="000000"/>
        </w:rPr>
        <w:t xml:space="preserve">all </w:t>
      </w:r>
      <w:r>
        <w:rPr>
          <w:rFonts w:ascii="ArialMT" w:hAnsi="ArialMT" w:cs="ArialMT"/>
          <w:color w:val="000000"/>
        </w:rPr>
        <w:t xml:space="preserve">Local School Authority (LSA) must inform the Department </w:t>
      </w:r>
      <w:r w:rsidRPr="009D769E">
        <w:rPr>
          <w:rFonts w:ascii="ArialMT" w:hAnsi="ArialMT" w:cs="ArialMT"/>
          <w:color w:val="000000"/>
        </w:rPr>
        <w:t>of the pathway each nonpublic school in its boundaries has selected to use</w:t>
      </w:r>
      <w:r>
        <w:rPr>
          <w:rFonts w:ascii="ArialMT" w:hAnsi="ArialMT" w:cs="ArialMT"/>
          <w:color w:val="000000"/>
        </w:rPr>
        <w:t xml:space="preserve"> </w:t>
      </w:r>
      <w:r w:rsidRPr="009D769E">
        <w:rPr>
          <w:rFonts w:ascii="ArialMT" w:hAnsi="ArialMT" w:cs="ArialMT"/>
          <w:color w:val="000000"/>
        </w:rPr>
        <w:t>to demonstrate the substantial equivalence of its instruction</w:t>
      </w:r>
      <w:r w:rsidRPr="00AC6213">
        <w:rPr>
          <w:rFonts w:ascii="ArialMT" w:hAnsi="ArialMT" w:cs="ArialMT"/>
          <w:color w:val="000000"/>
        </w:rPr>
        <w:t xml:space="preserve">. Your school/institution has been identified as one within </w:t>
      </w:r>
      <w:r>
        <w:rPr>
          <w:rFonts w:ascii="ArialMT" w:hAnsi="ArialMT" w:cs="ArialMT"/>
          <w:color w:val="000000"/>
        </w:rPr>
        <w:t xml:space="preserve">our school district </w:t>
      </w:r>
      <w:r w:rsidRPr="00AC6213">
        <w:rPr>
          <w:rFonts w:ascii="ArialMT" w:hAnsi="ArialMT" w:cs="ArialMT"/>
          <w:color w:val="000000"/>
        </w:rPr>
        <w:t>boundaries</w:t>
      </w:r>
      <w:r>
        <w:rPr>
          <w:rFonts w:ascii="ArialMT" w:hAnsi="ArialMT" w:cs="ArialMT"/>
          <w:color w:val="000000"/>
        </w:rPr>
        <w:t>.</w:t>
      </w:r>
    </w:p>
    <w:p w14:paraId="427700E4" w14:textId="77777777" w:rsidR="0012430F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</w:p>
    <w:p w14:paraId="6A69F2FB" w14:textId="05DC765A" w:rsidR="0012430F" w:rsidRPr="00AC6213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The deadline for each LSA to report the pathway for your school/institution to NYSED is </w:t>
      </w:r>
      <w:r w:rsidRPr="00AC6213">
        <w:rPr>
          <w:rFonts w:ascii="ArialMT" w:hAnsi="ArialMT" w:cs="ArialMT"/>
          <w:color w:val="000000"/>
        </w:rPr>
        <w:t xml:space="preserve">December 1, </w:t>
      </w:r>
      <w:r w:rsidR="00AA442A" w:rsidRPr="00AC6213">
        <w:rPr>
          <w:rFonts w:ascii="ArialMT" w:hAnsi="ArialMT" w:cs="ArialMT"/>
          <w:color w:val="000000"/>
        </w:rPr>
        <w:t>202</w:t>
      </w:r>
      <w:r w:rsidR="00AA442A">
        <w:rPr>
          <w:rFonts w:ascii="ArialMT" w:hAnsi="ArialMT" w:cs="ArialMT"/>
          <w:color w:val="000000"/>
        </w:rPr>
        <w:t>4</w:t>
      </w:r>
      <w:r w:rsidR="00AA442A" w:rsidRPr="00AC6213">
        <w:rPr>
          <w:rFonts w:ascii="ArialMT" w:hAnsi="ArialMT" w:cs="ArialMT"/>
          <w:color w:val="000000"/>
        </w:rPr>
        <w:t xml:space="preserve"> </w:t>
      </w:r>
      <w:r w:rsidRPr="00AC6213">
        <w:rPr>
          <w:rFonts w:ascii="ArialMT" w:hAnsi="ArialMT" w:cs="ArialMT"/>
          <w:color w:val="000000"/>
        </w:rPr>
        <w:t>(and each December 1 thereafter)</w:t>
      </w:r>
      <w:r>
        <w:rPr>
          <w:rFonts w:ascii="ArialMT" w:hAnsi="ArialMT" w:cs="ArialMT"/>
          <w:color w:val="000000"/>
        </w:rPr>
        <w:t>. As such, your school</w:t>
      </w:r>
      <w:r w:rsidRPr="00AC6213">
        <w:rPr>
          <w:rFonts w:ascii="ArialMT" w:hAnsi="ArialMT" w:cs="ArialMT"/>
          <w:color w:val="000000"/>
        </w:rPr>
        <w:t xml:space="preserve"> must inform </w:t>
      </w:r>
      <w:r>
        <w:rPr>
          <w:rFonts w:ascii="ArialMT" w:hAnsi="ArialMT" w:cs="ArialMT"/>
          <w:color w:val="000000"/>
        </w:rPr>
        <w:t xml:space="preserve">us </w:t>
      </w:r>
      <w:r w:rsidRPr="00AC6213">
        <w:rPr>
          <w:rFonts w:ascii="ArialMT" w:hAnsi="ArialMT" w:cs="ArialMT"/>
          <w:color w:val="000000"/>
        </w:rPr>
        <w:t xml:space="preserve">of the pathway </w:t>
      </w:r>
      <w:r>
        <w:rPr>
          <w:rFonts w:ascii="ArialMT" w:hAnsi="ArialMT" w:cs="ArialMT"/>
          <w:color w:val="000000"/>
        </w:rPr>
        <w:t>your school</w:t>
      </w:r>
      <w:r w:rsidRPr="00AC6213">
        <w:rPr>
          <w:rFonts w:ascii="ArialMT" w:hAnsi="ArialMT" w:cs="ArialMT"/>
          <w:color w:val="000000"/>
        </w:rPr>
        <w:t xml:space="preserve"> has selected to demonstrate the substantial equivalence of its instruction</w:t>
      </w:r>
      <w:r>
        <w:rPr>
          <w:rFonts w:ascii="ArialMT" w:hAnsi="ArialMT" w:cs="ArialMT"/>
          <w:color w:val="000000"/>
        </w:rPr>
        <w:t xml:space="preserve"> no later than </w:t>
      </w:r>
      <w:r w:rsidRPr="009D769E">
        <w:rPr>
          <w:rFonts w:ascii="ArialMT" w:hAnsi="ArialMT" w:cs="ArialMT"/>
          <w:b/>
          <w:bCs/>
          <w:color w:val="000000"/>
          <w:highlight w:val="yellow"/>
        </w:rPr>
        <w:t>ENTER DATE HERE</w:t>
      </w:r>
      <w:r w:rsidRPr="00AC6213">
        <w:rPr>
          <w:rFonts w:ascii="ArialMT" w:hAnsi="ArialMT" w:cs="ArialMT"/>
          <w:color w:val="000000"/>
        </w:rPr>
        <w:t>.</w:t>
      </w:r>
      <w:r>
        <w:rPr>
          <w:rFonts w:ascii="ArialMT" w:hAnsi="ArialMT" w:cs="ArialMT"/>
          <w:color w:val="000000"/>
        </w:rPr>
        <w:t xml:space="preserve"> This will provide our team the time needed to submit this information to NYSED prior to the deadline. </w:t>
      </w:r>
    </w:p>
    <w:p w14:paraId="7D9B844F" w14:textId="77777777" w:rsidR="0012430F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</w:p>
    <w:p w14:paraId="522FD7F0" w14:textId="77777777" w:rsidR="0012430F" w:rsidRPr="00AC6213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AC6213">
        <w:rPr>
          <w:rFonts w:ascii="ArialMT" w:hAnsi="ArialMT" w:cs="ArialMT"/>
          <w:color w:val="000000"/>
        </w:rPr>
        <w:t xml:space="preserve">The </w:t>
      </w:r>
      <w:r>
        <w:rPr>
          <w:rFonts w:ascii="ArialMT" w:hAnsi="ArialMT" w:cs="ArialMT"/>
          <w:color w:val="000000"/>
        </w:rPr>
        <w:t>s</w:t>
      </w:r>
      <w:r w:rsidRPr="00AC6213">
        <w:rPr>
          <w:rFonts w:ascii="ArialMT" w:hAnsi="ArialMT" w:cs="ArialMT"/>
          <w:color w:val="000000"/>
        </w:rPr>
        <w:t xml:space="preserve">ubstantial </w:t>
      </w:r>
      <w:r>
        <w:rPr>
          <w:rFonts w:ascii="ArialMT" w:hAnsi="ArialMT" w:cs="ArialMT"/>
          <w:color w:val="000000"/>
        </w:rPr>
        <w:t>e</w:t>
      </w:r>
      <w:r w:rsidRPr="00AC6213">
        <w:rPr>
          <w:rFonts w:ascii="ArialMT" w:hAnsi="ArialMT" w:cs="ArialMT"/>
          <w:color w:val="000000"/>
        </w:rPr>
        <w:t xml:space="preserve">quivalency </w:t>
      </w:r>
      <w:r>
        <w:rPr>
          <w:rFonts w:ascii="ArialMT" w:hAnsi="ArialMT" w:cs="ArialMT"/>
          <w:color w:val="000000"/>
        </w:rPr>
        <w:t>p</w:t>
      </w:r>
      <w:r w:rsidRPr="00AC6213">
        <w:rPr>
          <w:rFonts w:ascii="ArialMT" w:hAnsi="ArialMT" w:cs="ArialMT"/>
          <w:color w:val="000000"/>
        </w:rPr>
        <w:t>athways established by New York State Regulation are as</w:t>
      </w:r>
    </w:p>
    <w:p w14:paraId="107BFB2A" w14:textId="77777777" w:rsidR="0012430F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  <w:r w:rsidRPr="00AC6213">
        <w:rPr>
          <w:rFonts w:ascii="ArialMT" w:hAnsi="ArialMT" w:cs="ArialMT"/>
          <w:color w:val="000000"/>
        </w:rPr>
        <w:t>follows:</w:t>
      </w:r>
    </w:p>
    <w:p w14:paraId="7F5F4016" w14:textId="77777777" w:rsidR="0012430F" w:rsidRPr="00AC6213" w:rsidRDefault="0012430F" w:rsidP="0012430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</w:rPr>
      </w:pPr>
    </w:p>
    <w:p w14:paraId="042A974A" w14:textId="77777777" w:rsidR="0012430F" w:rsidRDefault="0012430F" w:rsidP="001243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</w:rPr>
      </w:pPr>
      <w:r w:rsidRPr="009D769E">
        <w:rPr>
          <w:rFonts w:ascii="ArialMT" w:eastAsiaTheme="minorHAnsi" w:hAnsi="ArialMT" w:cs="ArialMT"/>
          <w:color w:val="000000"/>
        </w:rPr>
        <w:t xml:space="preserve">Registered high schools and their affiliated lower grade </w:t>
      </w:r>
      <w:proofErr w:type="gramStart"/>
      <w:r w:rsidRPr="009D769E">
        <w:rPr>
          <w:rFonts w:ascii="ArialMT" w:eastAsiaTheme="minorHAnsi" w:hAnsi="ArialMT" w:cs="ArialMT"/>
          <w:color w:val="000000"/>
        </w:rPr>
        <w:t>programs;</w:t>
      </w:r>
      <w:proofErr w:type="gramEnd"/>
    </w:p>
    <w:p w14:paraId="70FA98C5" w14:textId="77777777" w:rsidR="0012430F" w:rsidRDefault="0012430F" w:rsidP="001243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</w:rPr>
      </w:pPr>
      <w:r w:rsidRPr="009D769E">
        <w:rPr>
          <w:rFonts w:ascii="ArialMT" w:eastAsiaTheme="minorHAnsi" w:hAnsi="ArialMT" w:cs="ArialMT"/>
          <w:color w:val="000000"/>
        </w:rPr>
        <w:t>State-approved private special education schools, state-operated, or</w:t>
      </w:r>
      <w:r>
        <w:rPr>
          <w:rFonts w:ascii="ArialMT" w:eastAsiaTheme="minorHAnsi" w:hAnsi="ArialMT" w:cs="ArialMT"/>
          <w:color w:val="000000"/>
        </w:rPr>
        <w:t xml:space="preserve"> </w:t>
      </w:r>
      <w:r w:rsidRPr="009D769E">
        <w:rPr>
          <w:rFonts w:ascii="ArialMT" w:eastAsiaTheme="minorHAnsi" w:hAnsi="ArialMT" w:cs="ArialMT"/>
          <w:color w:val="000000"/>
        </w:rPr>
        <w:t xml:space="preserve">state-supported </w:t>
      </w:r>
      <w:proofErr w:type="gramStart"/>
      <w:r w:rsidRPr="009D769E">
        <w:rPr>
          <w:rFonts w:ascii="ArialMT" w:eastAsiaTheme="minorHAnsi" w:hAnsi="ArialMT" w:cs="ArialMT"/>
          <w:color w:val="000000"/>
        </w:rPr>
        <w:t>schools;</w:t>
      </w:r>
      <w:proofErr w:type="gramEnd"/>
    </w:p>
    <w:p w14:paraId="58C3A1D2" w14:textId="77777777" w:rsidR="0012430F" w:rsidRDefault="0012430F" w:rsidP="001243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</w:rPr>
      </w:pPr>
      <w:r w:rsidRPr="009D769E">
        <w:rPr>
          <w:rFonts w:ascii="ArialMT" w:eastAsiaTheme="minorHAnsi" w:hAnsi="ArialMT" w:cs="ArialMT"/>
          <w:color w:val="000000"/>
        </w:rPr>
        <w:t xml:space="preserve">Accreditation by an approved </w:t>
      </w:r>
      <w:proofErr w:type="gramStart"/>
      <w:r w:rsidRPr="009D769E">
        <w:rPr>
          <w:rFonts w:ascii="ArialMT" w:eastAsiaTheme="minorHAnsi" w:hAnsi="ArialMT" w:cs="ArialMT"/>
          <w:color w:val="000000"/>
        </w:rPr>
        <w:t>accreditor;</w:t>
      </w:r>
      <w:proofErr w:type="gramEnd"/>
    </w:p>
    <w:p w14:paraId="6423D0A0" w14:textId="77777777" w:rsidR="0012430F" w:rsidRDefault="0012430F" w:rsidP="001243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</w:rPr>
      </w:pPr>
      <w:r w:rsidRPr="009D769E">
        <w:rPr>
          <w:rFonts w:ascii="ArialMT" w:eastAsiaTheme="minorHAnsi" w:hAnsi="ArialMT" w:cs="ArialMT"/>
          <w:color w:val="000000"/>
        </w:rPr>
        <w:t xml:space="preserve">Schools with International Baccalaureate </w:t>
      </w:r>
      <w:proofErr w:type="gramStart"/>
      <w:r w:rsidRPr="009D769E">
        <w:rPr>
          <w:rFonts w:ascii="ArialMT" w:eastAsiaTheme="minorHAnsi" w:hAnsi="ArialMT" w:cs="ArialMT"/>
          <w:color w:val="000000"/>
        </w:rPr>
        <w:t>programs</w:t>
      </w:r>
      <w:r>
        <w:rPr>
          <w:rFonts w:ascii="ArialMT" w:eastAsiaTheme="minorHAnsi" w:hAnsi="ArialMT" w:cs="ArialMT"/>
          <w:color w:val="000000"/>
        </w:rPr>
        <w:t>;</w:t>
      </w:r>
      <w:proofErr w:type="gramEnd"/>
    </w:p>
    <w:p w14:paraId="4D077413" w14:textId="77777777" w:rsidR="0012430F" w:rsidRDefault="0012430F" w:rsidP="001243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</w:rPr>
      </w:pPr>
      <w:r w:rsidRPr="009D769E">
        <w:rPr>
          <w:rFonts w:ascii="ArialMT" w:eastAsiaTheme="minorHAnsi" w:hAnsi="ArialMT" w:cs="ArialMT"/>
          <w:color w:val="000000"/>
        </w:rPr>
        <w:t xml:space="preserve">Federally approved </w:t>
      </w:r>
      <w:proofErr w:type="gramStart"/>
      <w:r w:rsidRPr="009D769E">
        <w:rPr>
          <w:rFonts w:ascii="ArialMT" w:eastAsiaTheme="minorHAnsi" w:hAnsi="ArialMT" w:cs="ArialMT"/>
          <w:color w:val="000000"/>
        </w:rPr>
        <w:t>schools;</w:t>
      </w:r>
      <w:proofErr w:type="gramEnd"/>
    </w:p>
    <w:p w14:paraId="31FCD099" w14:textId="77777777" w:rsidR="0012430F" w:rsidRDefault="0012430F" w:rsidP="001243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</w:rPr>
      </w:pPr>
      <w:r w:rsidRPr="009D769E">
        <w:rPr>
          <w:rFonts w:ascii="ArialMT" w:eastAsiaTheme="minorHAnsi" w:hAnsi="ArialMT" w:cs="ArialMT"/>
          <w:color w:val="000000"/>
        </w:rPr>
        <w:t xml:space="preserve">Regular use of approved assessments demonstrating academic </w:t>
      </w:r>
      <w:proofErr w:type="gramStart"/>
      <w:r w:rsidRPr="009D769E">
        <w:rPr>
          <w:rFonts w:ascii="ArialMT" w:eastAsiaTheme="minorHAnsi" w:hAnsi="ArialMT" w:cs="ArialMT"/>
          <w:color w:val="000000"/>
        </w:rPr>
        <w:t>progress;</w:t>
      </w:r>
      <w:proofErr w:type="gramEnd"/>
    </w:p>
    <w:p w14:paraId="4ADB534D" w14:textId="77777777" w:rsidR="0012430F" w:rsidRPr="009D769E" w:rsidRDefault="0012430F" w:rsidP="001243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</w:rPr>
      </w:pPr>
      <w:r w:rsidRPr="009D769E">
        <w:rPr>
          <w:rFonts w:ascii="ArialMT" w:eastAsiaTheme="minorHAnsi" w:hAnsi="ArialMT" w:cs="ArialMT"/>
          <w:color w:val="000000"/>
        </w:rPr>
        <w:t xml:space="preserve">Traditional approach of </w:t>
      </w:r>
      <w:r>
        <w:rPr>
          <w:rFonts w:ascii="ArialMT" w:eastAsiaTheme="minorHAnsi" w:hAnsi="ArialMT" w:cs="ArialMT"/>
          <w:color w:val="000000"/>
        </w:rPr>
        <w:t>LSA</w:t>
      </w:r>
      <w:r w:rsidRPr="009D769E">
        <w:rPr>
          <w:rFonts w:ascii="ArialMT" w:eastAsiaTheme="minorHAnsi" w:hAnsi="ArialMT" w:cs="ArialMT"/>
          <w:color w:val="000000"/>
        </w:rPr>
        <w:t xml:space="preserve"> reviews with either LSA or</w:t>
      </w:r>
      <w:r>
        <w:rPr>
          <w:rFonts w:ascii="ArialMT" w:eastAsiaTheme="minorHAnsi" w:hAnsi="ArialMT" w:cs="ArialMT"/>
          <w:color w:val="000000"/>
        </w:rPr>
        <w:t xml:space="preserve"> </w:t>
      </w:r>
      <w:r w:rsidRPr="009D769E">
        <w:rPr>
          <w:rFonts w:ascii="ArialMT" w:eastAsiaTheme="minorHAnsi" w:hAnsi="ArialMT" w:cs="ArialMT"/>
          <w:color w:val="000000"/>
        </w:rPr>
        <w:t>Commissioner’s determination</w:t>
      </w:r>
      <w:r>
        <w:rPr>
          <w:rFonts w:ascii="ArialMT" w:eastAsiaTheme="minorHAnsi" w:hAnsi="ArialMT" w:cs="ArialMT"/>
          <w:color w:val="000000"/>
        </w:rPr>
        <w:t>, where applicable</w:t>
      </w:r>
      <w:r w:rsidRPr="009D769E">
        <w:rPr>
          <w:rFonts w:ascii="ArialMT" w:eastAsiaTheme="minorHAnsi" w:hAnsi="ArialMT" w:cs="ArialMT"/>
          <w:color w:val="000000"/>
        </w:rPr>
        <w:t xml:space="preserve">. </w:t>
      </w:r>
    </w:p>
    <w:p w14:paraId="5B178305" w14:textId="77777777" w:rsidR="0012430F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300A2CAF" w14:textId="7AAE40DD" w:rsidR="0012430F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 w:rsidRPr="00AC6213">
        <w:rPr>
          <w:rFonts w:ascii="ArialMT" w:hAnsi="ArialMT" w:cs="ArialMT"/>
          <w:color w:val="000000"/>
        </w:rPr>
        <w:t>Kindly let us know which option you are selecting and provide very brief</w:t>
      </w:r>
      <w:r>
        <w:rPr>
          <w:rFonts w:ascii="ArialMT" w:hAnsi="ArialMT" w:cs="ArialMT"/>
          <w:color w:val="000000"/>
        </w:rPr>
        <w:t xml:space="preserve"> </w:t>
      </w:r>
      <w:r w:rsidRPr="00AC6213">
        <w:rPr>
          <w:rFonts w:ascii="ArialMT" w:hAnsi="ArialMT" w:cs="ArialMT"/>
          <w:color w:val="000000"/>
        </w:rPr>
        <w:t>rationale</w:t>
      </w:r>
      <w:r>
        <w:rPr>
          <w:rFonts w:ascii="ArialMT" w:hAnsi="ArialMT" w:cs="ArialMT"/>
          <w:color w:val="000000"/>
        </w:rPr>
        <w:t xml:space="preserve">/evidence (this might include a letter from an approved accreditor or proof of assessment administration including the participation rate for such assessment) </w:t>
      </w:r>
      <w:r w:rsidRPr="00AC6213">
        <w:rPr>
          <w:rFonts w:ascii="ArialMT" w:hAnsi="ArialMT" w:cs="ArialMT"/>
          <w:color w:val="000000"/>
        </w:rPr>
        <w:t>to</w:t>
      </w:r>
      <w:r>
        <w:rPr>
          <w:rFonts w:ascii="ArialMT" w:hAnsi="ArialMT" w:cs="ArialMT"/>
          <w:color w:val="000000"/>
        </w:rPr>
        <w:t xml:space="preserve"> </w:t>
      </w:r>
      <w:r w:rsidRPr="00AC6213">
        <w:rPr>
          <w:rFonts w:ascii="ArialMT" w:hAnsi="ArialMT" w:cs="ArialMT"/>
          <w:color w:val="000000"/>
        </w:rPr>
        <w:t xml:space="preserve">support </w:t>
      </w:r>
      <w:r>
        <w:rPr>
          <w:rFonts w:ascii="ArialMT" w:hAnsi="ArialMT" w:cs="ArialMT"/>
          <w:color w:val="000000"/>
        </w:rPr>
        <w:t>your</w:t>
      </w:r>
      <w:r w:rsidRPr="00AC6213">
        <w:rPr>
          <w:rFonts w:ascii="ArialMT" w:hAnsi="ArialMT" w:cs="ArialMT"/>
          <w:color w:val="000000"/>
        </w:rPr>
        <w:t xml:space="preserve"> selection</w:t>
      </w:r>
      <w:r>
        <w:rPr>
          <w:rFonts w:ascii="ArialMT" w:hAnsi="ArialMT" w:cs="ArialMT"/>
          <w:color w:val="000000"/>
        </w:rPr>
        <w:t xml:space="preserve"> no later than </w:t>
      </w:r>
      <w:r w:rsidRPr="009D769E">
        <w:rPr>
          <w:rFonts w:ascii="ArialMT" w:hAnsi="ArialMT" w:cs="ArialMT"/>
          <w:b/>
          <w:bCs/>
          <w:color w:val="000000"/>
          <w:highlight w:val="yellow"/>
        </w:rPr>
        <w:t>ENTER DATE HERE</w:t>
      </w:r>
      <w:r>
        <w:rPr>
          <w:rFonts w:ascii="ArialMT" w:hAnsi="ArialMT" w:cs="ArialMT"/>
          <w:b/>
          <w:bCs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by </w:t>
      </w:r>
      <w:r w:rsidRPr="00744249">
        <w:rPr>
          <w:rFonts w:ascii="ArialMT" w:hAnsi="ArialMT" w:cs="ArialMT"/>
          <w:b/>
          <w:bCs/>
          <w:color w:val="000000"/>
          <w:highlight w:val="yellow"/>
        </w:rPr>
        <w:t>METHOD OF NOTIFICATION</w:t>
      </w:r>
      <w:r w:rsidRPr="00AC6213">
        <w:rPr>
          <w:rFonts w:ascii="ArialMT" w:hAnsi="ArialMT" w:cs="ArialMT"/>
          <w:color w:val="000000"/>
        </w:rPr>
        <w:t xml:space="preserve">. </w:t>
      </w:r>
    </w:p>
    <w:p w14:paraId="1161158F" w14:textId="77777777" w:rsidR="0012430F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5484DC93" w14:textId="20469DF2" w:rsidR="0012430F" w:rsidRPr="00AC6213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1155CD"/>
        </w:rPr>
      </w:pPr>
      <w:r>
        <w:rPr>
          <w:rFonts w:ascii="ArialMT" w:hAnsi="ArialMT" w:cs="ArialMT"/>
          <w:color w:val="000000"/>
        </w:rPr>
        <w:t>More information on this process including an implementation guidance document, and the pathways, including the list of NYSED approved accreditors and assessments, can be found on the NYSED</w:t>
      </w:r>
      <w:r w:rsidR="00AA442A">
        <w:rPr>
          <w:rFonts w:ascii="ArialMT" w:hAnsi="ArialMT" w:cs="ArialMT"/>
          <w:color w:val="000000"/>
        </w:rPr>
        <w:t xml:space="preserve">’s </w:t>
      </w:r>
      <w:hyperlink r:id="rId7" w:history="1">
        <w:r w:rsidR="00AA442A" w:rsidRPr="00AA442A">
          <w:rPr>
            <w:rStyle w:val="Hyperlink"/>
            <w:rFonts w:ascii="ArialMT" w:hAnsi="ArialMT" w:cs="ArialMT"/>
          </w:rPr>
          <w:t>Substantial Equivalency</w:t>
        </w:r>
      </w:hyperlink>
      <w:r>
        <w:rPr>
          <w:rFonts w:ascii="ArialMT" w:hAnsi="ArialMT" w:cs="ArialMT"/>
          <w:color w:val="000000"/>
        </w:rPr>
        <w:t xml:space="preserve"> web</w:t>
      </w:r>
      <w:r w:rsidR="00AA442A">
        <w:rPr>
          <w:rFonts w:ascii="ArialMT" w:hAnsi="ArialMT" w:cs="ArialMT"/>
          <w:color w:val="000000"/>
        </w:rPr>
        <w:t>page</w:t>
      </w:r>
      <w:r>
        <w:rPr>
          <w:rFonts w:ascii="ArialMT" w:hAnsi="ArialMT" w:cs="ArialMT"/>
          <w:color w:val="000000"/>
        </w:rPr>
        <w:t xml:space="preserve"> at. </w:t>
      </w:r>
    </w:p>
    <w:p w14:paraId="080ED423" w14:textId="77777777" w:rsidR="0012430F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3BED094C" w14:textId="77777777" w:rsidR="0012430F" w:rsidRPr="00AC6213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 w:rsidRPr="00AC6213">
        <w:rPr>
          <w:rFonts w:ascii="ArialMT" w:hAnsi="ArialMT" w:cs="ArialMT"/>
          <w:color w:val="000000"/>
        </w:rPr>
        <w:t xml:space="preserve">Thank you for your assistance and attention to this matter. You may contact </w:t>
      </w:r>
      <w:r>
        <w:rPr>
          <w:rFonts w:ascii="ArialMT" w:hAnsi="ArialMT" w:cs="ArialMT"/>
          <w:color w:val="000000"/>
        </w:rPr>
        <w:t>us</w:t>
      </w:r>
      <w:r w:rsidRPr="00AC6213">
        <w:rPr>
          <w:rFonts w:ascii="ArialMT" w:hAnsi="ArialMT" w:cs="ArialMT"/>
          <w:color w:val="000000"/>
        </w:rPr>
        <w:t xml:space="preserve"> with </w:t>
      </w:r>
      <w:proofErr w:type="gramStart"/>
      <w:r w:rsidRPr="00AC6213">
        <w:rPr>
          <w:rFonts w:ascii="ArialMT" w:hAnsi="ArialMT" w:cs="ArialMT"/>
          <w:color w:val="000000"/>
        </w:rPr>
        <w:t>any</w:t>
      </w:r>
      <w:proofErr w:type="gramEnd"/>
    </w:p>
    <w:p w14:paraId="0F8A867F" w14:textId="77777777" w:rsidR="0012430F" w:rsidRPr="00AC6213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 w:rsidRPr="00AC6213">
        <w:rPr>
          <w:rFonts w:ascii="ArialMT" w:hAnsi="ArialMT" w:cs="ArialMT"/>
          <w:color w:val="000000"/>
        </w:rPr>
        <w:t>questions that you may have.</w:t>
      </w:r>
    </w:p>
    <w:p w14:paraId="50568077" w14:textId="77777777" w:rsidR="0012430F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218B3644" w14:textId="77777777" w:rsidR="0012430F" w:rsidRPr="00AD41D1" w:rsidRDefault="0012430F" w:rsidP="0012430F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 w:rsidRPr="00AC6213">
        <w:rPr>
          <w:rFonts w:ascii="ArialMT" w:hAnsi="ArialMT" w:cs="ArialMT"/>
          <w:color w:val="000000"/>
        </w:rPr>
        <w:t>Respectfully,</w:t>
      </w:r>
    </w:p>
    <w:p w14:paraId="5819F2C2" w14:textId="77777777" w:rsidR="0012430F" w:rsidRPr="0012430F" w:rsidRDefault="0012430F" w:rsidP="0012430F">
      <w:pPr>
        <w:rPr>
          <w:b/>
          <w:bCs/>
        </w:rPr>
      </w:pPr>
    </w:p>
    <w:sectPr w:rsidR="0012430F" w:rsidRPr="00124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14F1" w14:textId="77777777" w:rsidR="0012430F" w:rsidRDefault="0012430F" w:rsidP="00531B52">
      <w:r>
        <w:separator/>
      </w:r>
    </w:p>
  </w:endnote>
  <w:endnote w:type="continuationSeparator" w:id="0">
    <w:p w14:paraId="2734422D" w14:textId="77777777" w:rsidR="0012430F" w:rsidRDefault="0012430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364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F2B3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CA9A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005C" w14:textId="77777777" w:rsidR="0012430F" w:rsidRDefault="0012430F" w:rsidP="00531B52">
      <w:r>
        <w:separator/>
      </w:r>
    </w:p>
  </w:footnote>
  <w:footnote w:type="continuationSeparator" w:id="0">
    <w:p w14:paraId="4A798826" w14:textId="77777777" w:rsidR="0012430F" w:rsidRDefault="0012430F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BC2E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8CCE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3938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989"/>
    <w:multiLevelType w:val="hybridMultilevel"/>
    <w:tmpl w:val="C59A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44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0F"/>
    <w:rsid w:val="000962D3"/>
    <w:rsid w:val="000A6E5A"/>
    <w:rsid w:val="000C7E16"/>
    <w:rsid w:val="0012430F"/>
    <w:rsid w:val="00192CC7"/>
    <w:rsid w:val="002C1C26"/>
    <w:rsid w:val="003A5347"/>
    <w:rsid w:val="00531B52"/>
    <w:rsid w:val="005E7E26"/>
    <w:rsid w:val="006B51E5"/>
    <w:rsid w:val="006C30C6"/>
    <w:rsid w:val="008F1BAB"/>
    <w:rsid w:val="00AA0383"/>
    <w:rsid w:val="00AA442A"/>
    <w:rsid w:val="00B661D6"/>
    <w:rsid w:val="00BE5DCB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01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nhideWhenUsed/>
    <w:rsid w:val="001243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30F"/>
    <w:pPr>
      <w:ind w:left="720"/>
      <w:contextualSpacing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AA442A"/>
  </w:style>
  <w:style w:type="character" w:styleId="UnresolvedMention">
    <w:name w:val="Unresolved Mention"/>
    <w:basedOn w:val="DefaultParagraphFont"/>
    <w:uiPriority w:val="99"/>
    <w:semiHidden/>
    <w:unhideWhenUsed/>
    <w:rsid w:val="00AA4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ysed.gov/nonpublic-schools/substantial-equivalen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Pathway Selection Template Letter for LSAs-rev</dc:title>
  <dc:subject/>
  <dc:creator/>
  <cp:keywords/>
  <dc:description/>
  <cp:lastModifiedBy/>
  <cp:revision>1</cp:revision>
  <dcterms:created xsi:type="dcterms:W3CDTF">2024-11-05T19:43:00Z</dcterms:created>
  <dcterms:modified xsi:type="dcterms:W3CDTF">2024-11-05T20:35:00Z</dcterms:modified>
</cp:coreProperties>
</file>